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0DA27" w14:textId="77777777" w:rsidR="00402D3E" w:rsidRPr="007F010D" w:rsidRDefault="00402D3E" w:rsidP="00402D3E">
      <w:pPr>
        <w:tabs>
          <w:tab w:val="left" w:pos="2835"/>
        </w:tabs>
      </w:pPr>
    </w:p>
    <w:p w14:paraId="346DED00" w14:textId="77777777" w:rsidR="00402D3E" w:rsidRPr="007F010D" w:rsidRDefault="00402D3E" w:rsidP="00402D3E">
      <w:pPr>
        <w:tabs>
          <w:tab w:val="left" w:pos="2835"/>
        </w:tabs>
      </w:pPr>
    </w:p>
    <w:p w14:paraId="4D1E085D" w14:textId="77777777" w:rsidR="00402D3E" w:rsidRDefault="00402D3E" w:rsidP="00402D3E">
      <w:pPr>
        <w:tabs>
          <w:tab w:val="left" w:pos="2835"/>
        </w:tabs>
        <w:rPr>
          <w:b/>
          <w:sz w:val="52"/>
        </w:rPr>
      </w:pPr>
    </w:p>
    <w:p w14:paraId="2070FEEF" w14:textId="77777777" w:rsidR="00402D3E" w:rsidRDefault="00402D3E" w:rsidP="00402D3E">
      <w:pPr>
        <w:tabs>
          <w:tab w:val="left" w:pos="2835"/>
        </w:tabs>
        <w:rPr>
          <w:b/>
          <w:sz w:val="52"/>
        </w:rPr>
      </w:pPr>
    </w:p>
    <w:p w14:paraId="7829E2F3" w14:textId="1433C09D" w:rsidR="00402D3E" w:rsidRDefault="00402D3E" w:rsidP="00402D3E">
      <w:pPr>
        <w:tabs>
          <w:tab w:val="left" w:pos="2835"/>
        </w:tabs>
        <w:rPr>
          <w:sz w:val="28"/>
          <w:szCs w:val="28"/>
        </w:rPr>
      </w:pPr>
      <w:r w:rsidRPr="007F010D">
        <w:rPr>
          <w:b/>
          <w:sz w:val="52"/>
        </w:rPr>
        <w:t>RETTUNGSWESEN</w:t>
      </w:r>
      <w:r w:rsidRPr="007F010D">
        <w:rPr>
          <w:b/>
          <w:sz w:val="52"/>
        </w:rPr>
        <w:br/>
      </w:r>
      <w:r w:rsidRPr="007F010D">
        <w:rPr>
          <w:b/>
        </w:rPr>
        <w:br/>
      </w:r>
      <w:proofErr w:type="spellStart"/>
      <w:r w:rsidRPr="007F010D">
        <w:rPr>
          <w:sz w:val="44"/>
        </w:rPr>
        <w:t>Frequently</w:t>
      </w:r>
      <w:proofErr w:type="spellEnd"/>
      <w:r w:rsidRPr="007F010D">
        <w:rPr>
          <w:sz w:val="44"/>
        </w:rPr>
        <w:t xml:space="preserve"> </w:t>
      </w:r>
      <w:proofErr w:type="spellStart"/>
      <w:r w:rsidRPr="007F010D">
        <w:rPr>
          <w:sz w:val="44"/>
        </w:rPr>
        <w:t>Asked</w:t>
      </w:r>
      <w:proofErr w:type="spellEnd"/>
      <w:r w:rsidRPr="007F010D">
        <w:rPr>
          <w:sz w:val="44"/>
        </w:rPr>
        <w:t xml:space="preserve"> Questions (FAQ)</w:t>
      </w:r>
      <w:r w:rsidRPr="007F010D">
        <w:rPr>
          <w:sz w:val="44"/>
        </w:rPr>
        <w:br/>
      </w:r>
    </w:p>
    <w:p w14:paraId="79F48F31" w14:textId="77777777" w:rsidR="00402D3E" w:rsidRPr="007F010D" w:rsidRDefault="00402D3E" w:rsidP="00402D3E">
      <w:pPr>
        <w:tabs>
          <w:tab w:val="left" w:pos="2835"/>
        </w:tabs>
        <w:rPr>
          <w:sz w:val="28"/>
          <w:szCs w:val="28"/>
        </w:rPr>
      </w:pPr>
      <w:r w:rsidRPr="007F010D">
        <w:rPr>
          <w:sz w:val="28"/>
          <w:szCs w:val="28"/>
        </w:rPr>
        <w:t>(Version: 2026)</w:t>
      </w:r>
    </w:p>
    <w:p w14:paraId="36264203" w14:textId="77777777" w:rsidR="00402D3E" w:rsidRPr="007F010D" w:rsidRDefault="00402D3E" w:rsidP="00402D3E">
      <w:pPr>
        <w:jc w:val="center"/>
      </w:pPr>
    </w:p>
    <w:p w14:paraId="74BF46A0" w14:textId="77777777" w:rsidR="00402D3E" w:rsidRPr="007F010D" w:rsidRDefault="00402D3E" w:rsidP="00402D3E">
      <w:pPr>
        <w:tabs>
          <w:tab w:val="left" w:pos="2835"/>
        </w:tabs>
        <w:rPr>
          <w:sz w:val="28"/>
          <w:szCs w:val="28"/>
        </w:rPr>
      </w:pPr>
    </w:p>
    <w:p w14:paraId="69056AA6" w14:textId="77777777" w:rsidR="00402D3E" w:rsidRPr="007F010D" w:rsidRDefault="00402D3E" w:rsidP="00402D3E">
      <w:pPr>
        <w:tabs>
          <w:tab w:val="left" w:pos="2835"/>
        </w:tabs>
        <w:rPr>
          <w:szCs w:val="24"/>
        </w:rPr>
      </w:pPr>
    </w:p>
    <w:p w14:paraId="0FD94C55" w14:textId="77777777" w:rsidR="00402D3E" w:rsidRPr="007F010D" w:rsidRDefault="00402D3E" w:rsidP="00402D3E">
      <w:pPr>
        <w:tabs>
          <w:tab w:val="left" w:pos="2835"/>
        </w:tabs>
        <w:rPr>
          <w:szCs w:val="24"/>
        </w:rPr>
      </w:pPr>
    </w:p>
    <w:p w14:paraId="1E520D2E" w14:textId="77777777" w:rsidR="00402D3E" w:rsidRPr="007F010D" w:rsidRDefault="00402D3E" w:rsidP="00402D3E">
      <w:pPr>
        <w:spacing w:line="240" w:lineRule="auto"/>
        <w:rPr>
          <w:szCs w:val="24"/>
        </w:rPr>
      </w:pPr>
      <w:r w:rsidRPr="007F010D">
        <w:rPr>
          <w:szCs w:val="24"/>
        </w:rPr>
        <w:br w:type="page"/>
      </w:r>
    </w:p>
    <w:sdt>
      <w:sdtPr>
        <w:rPr>
          <w:rFonts w:ascii="Arial" w:eastAsiaTheme="minorHAnsi" w:hAnsi="Arial" w:cstheme="minorBidi"/>
          <w:color w:val="auto"/>
          <w:kern w:val="2"/>
          <w:sz w:val="24"/>
          <w:szCs w:val="22"/>
          <w:lang w:eastAsia="en-US"/>
        </w:rPr>
        <w:id w:val="734585832"/>
        <w:docPartObj>
          <w:docPartGallery w:val="Table of Contents"/>
          <w:docPartUnique/>
        </w:docPartObj>
      </w:sdtPr>
      <w:sdtEndPr>
        <w:rPr>
          <w:b/>
          <w:bCs/>
        </w:rPr>
      </w:sdtEndPr>
      <w:sdtContent>
        <w:p w14:paraId="4CD06F4F" w14:textId="77777777" w:rsidR="00402D3E" w:rsidRPr="00245B38" w:rsidRDefault="00402D3E" w:rsidP="00402D3E">
          <w:pPr>
            <w:pStyle w:val="Inhaltsverzeichnisberschrift"/>
            <w:rPr>
              <w:rFonts w:ascii="Arial" w:hAnsi="Arial" w:cs="Arial"/>
            </w:rPr>
          </w:pPr>
          <w:r w:rsidRPr="00245B38">
            <w:rPr>
              <w:rFonts w:ascii="Arial" w:hAnsi="Arial" w:cs="Arial"/>
            </w:rPr>
            <w:t>Inhaltsverzeichnis</w:t>
          </w:r>
        </w:p>
        <w:p w14:paraId="734AFC1E" w14:textId="2D81624A" w:rsidR="00402D3E" w:rsidRPr="00382E0F" w:rsidRDefault="00402D3E" w:rsidP="00402D3E">
          <w:pPr>
            <w:pStyle w:val="Verzeichnis1"/>
            <w:tabs>
              <w:tab w:val="left" w:pos="480"/>
              <w:tab w:val="right" w:leader="dot" w:pos="9913"/>
            </w:tabs>
            <w:rPr>
              <w:rFonts w:eastAsiaTheme="minorEastAsia"/>
              <w:b w:val="0"/>
              <w:bCs w:val="0"/>
              <w:caps w:val="0"/>
              <w:noProof/>
              <w:sz w:val="22"/>
              <w:lang w:eastAsia="de-AT"/>
            </w:rPr>
          </w:pPr>
          <w:r>
            <w:fldChar w:fldCharType="begin"/>
          </w:r>
          <w:r>
            <w:instrText xml:space="preserve"> TOC \o "1-3" \h \z \u </w:instrText>
          </w:r>
          <w:r>
            <w:fldChar w:fldCharType="separate"/>
          </w:r>
          <w:hyperlink w:anchor="_Toc235521948" w:history="1">
            <w:r w:rsidRPr="00382E0F">
              <w:rPr>
                <w:rStyle w:val="Hyperlink"/>
                <w:noProof/>
                <w:sz w:val="22"/>
              </w:rPr>
              <w:t>1</w:t>
            </w:r>
            <w:r w:rsidRPr="00382E0F">
              <w:rPr>
                <w:rFonts w:eastAsiaTheme="minorEastAsia"/>
                <w:b w:val="0"/>
                <w:bCs w:val="0"/>
                <w:caps w:val="0"/>
                <w:noProof/>
                <w:sz w:val="22"/>
                <w:lang w:eastAsia="de-AT"/>
              </w:rPr>
              <w:tab/>
            </w:r>
            <w:r w:rsidRPr="00382E0F">
              <w:rPr>
                <w:rStyle w:val="Hyperlink"/>
                <w:noProof/>
                <w:sz w:val="22"/>
              </w:rPr>
              <w:t>Allgemeines über das Rettungswesen</w:t>
            </w:r>
            <w:r w:rsidRPr="00382E0F">
              <w:rPr>
                <w:noProof/>
                <w:webHidden/>
                <w:sz w:val="22"/>
              </w:rPr>
              <w:tab/>
            </w:r>
            <w:r w:rsidRPr="00382E0F">
              <w:rPr>
                <w:noProof/>
                <w:webHidden/>
                <w:sz w:val="22"/>
              </w:rPr>
              <w:fldChar w:fldCharType="begin"/>
            </w:r>
            <w:r w:rsidRPr="00382E0F">
              <w:rPr>
                <w:noProof/>
                <w:webHidden/>
                <w:sz w:val="22"/>
              </w:rPr>
              <w:instrText xml:space="preserve"> PAGEREF _Toc235521948 \h </w:instrText>
            </w:r>
            <w:r w:rsidRPr="00382E0F">
              <w:rPr>
                <w:noProof/>
                <w:webHidden/>
                <w:sz w:val="22"/>
              </w:rPr>
            </w:r>
            <w:r w:rsidRPr="00382E0F">
              <w:rPr>
                <w:noProof/>
                <w:webHidden/>
                <w:sz w:val="22"/>
              </w:rPr>
              <w:fldChar w:fldCharType="separate"/>
            </w:r>
            <w:r w:rsidR="00245B38">
              <w:rPr>
                <w:noProof/>
                <w:webHidden/>
                <w:sz w:val="22"/>
              </w:rPr>
              <w:t>3</w:t>
            </w:r>
            <w:r w:rsidRPr="00382E0F">
              <w:rPr>
                <w:noProof/>
                <w:webHidden/>
                <w:sz w:val="22"/>
              </w:rPr>
              <w:fldChar w:fldCharType="end"/>
            </w:r>
          </w:hyperlink>
        </w:p>
        <w:p w14:paraId="1EB7039C" w14:textId="5D343AD8" w:rsidR="00402D3E" w:rsidRPr="00382E0F" w:rsidRDefault="00402D3E" w:rsidP="00402D3E">
          <w:pPr>
            <w:pStyle w:val="Verzeichnis2"/>
            <w:tabs>
              <w:tab w:val="left" w:pos="960"/>
              <w:tab w:val="right" w:leader="dot" w:pos="9913"/>
            </w:tabs>
            <w:rPr>
              <w:rFonts w:eastAsiaTheme="minorEastAsia"/>
              <w:smallCaps w:val="0"/>
              <w:noProof/>
              <w:sz w:val="22"/>
              <w:lang w:eastAsia="de-AT"/>
            </w:rPr>
          </w:pPr>
          <w:hyperlink w:anchor="_Toc235521949" w:history="1">
            <w:r w:rsidRPr="00382E0F">
              <w:rPr>
                <w:rStyle w:val="Hyperlink"/>
                <w:noProof/>
                <w:sz w:val="22"/>
              </w:rPr>
              <w:t>1.1</w:t>
            </w:r>
            <w:r w:rsidRPr="00382E0F">
              <w:rPr>
                <w:rFonts w:eastAsiaTheme="minorEastAsia"/>
                <w:smallCaps w:val="0"/>
                <w:noProof/>
                <w:sz w:val="22"/>
                <w:lang w:eastAsia="de-AT"/>
              </w:rPr>
              <w:tab/>
            </w:r>
            <w:r w:rsidRPr="00382E0F">
              <w:rPr>
                <w:rStyle w:val="Hyperlink"/>
                <w:noProof/>
                <w:sz w:val="22"/>
              </w:rPr>
              <w:t>Wie ist das Rettungswesen in Österreich rechtlich geregelt?</w:t>
            </w:r>
            <w:r w:rsidRPr="00382E0F">
              <w:rPr>
                <w:noProof/>
                <w:webHidden/>
                <w:sz w:val="22"/>
              </w:rPr>
              <w:tab/>
            </w:r>
            <w:r w:rsidRPr="00382E0F">
              <w:rPr>
                <w:noProof/>
                <w:webHidden/>
                <w:sz w:val="22"/>
              </w:rPr>
              <w:fldChar w:fldCharType="begin"/>
            </w:r>
            <w:r w:rsidRPr="00382E0F">
              <w:rPr>
                <w:noProof/>
                <w:webHidden/>
                <w:sz w:val="22"/>
              </w:rPr>
              <w:instrText xml:space="preserve"> PAGEREF _Toc235521949 \h </w:instrText>
            </w:r>
            <w:r w:rsidRPr="00382E0F">
              <w:rPr>
                <w:noProof/>
                <w:webHidden/>
                <w:sz w:val="22"/>
              </w:rPr>
            </w:r>
            <w:r w:rsidRPr="00382E0F">
              <w:rPr>
                <w:noProof/>
                <w:webHidden/>
                <w:sz w:val="22"/>
              </w:rPr>
              <w:fldChar w:fldCharType="separate"/>
            </w:r>
            <w:r w:rsidR="00245B38">
              <w:rPr>
                <w:noProof/>
                <w:webHidden/>
                <w:sz w:val="22"/>
              </w:rPr>
              <w:t>3</w:t>
            </w:r>
            <w:r w:rsidRPr="00382E0F">
              <w:rPr>
                <w:noProof/>
                <w:webHidden/>
                <w:sz w:val="22"/>
              </w:rPr>
              <w:fldChar w:fldCharType="end"/>
            </w:r>
          </w:hyperlink>
        </w:p>
        <w:p w14:paraId="6E12431F" w14:textId="370DA351" w:rsidR="00402D3E" w:rsidRPr="00382E0F" w:rsidRDefault="00402D3E" w:rsidP="00402D3E">
          <w:pPr>
            <w:pStyle w:val="Verzeichnis2"/>
            <w:tabs>
              <w:tab w:val="left" w:pos="960"/>
              <w:tab w:val="right" w:leader="dot" w:pos="9913"/>
            </w:tabs>
            <w:rPr>
              <w:rFonts w:eastAsiaTheme="minorEastAsia"/>
              <w:smallCaps w:val="0"/>
              <w:noProof/>
              <w:sz w:val="22"/>
              <w:lang w:eastAsia="de-AT"/>
            </w:rPr>
          </w:pPr>
          <w:hyperlink w:anchor="_Toc235521950" w:history="1">
            <w:r w:rsidRPr="00382E0F">
              <w:rPr>
                <w:rStyle w:val="Hyperlink"/>
                <w:noProof/>
                <w:sz w:val="22"/>
              </w:rPr>
              <w:t>1.2</w:t>
            </w:r>
            <w:r w:rsidRPr="00382E0F">
              <w:rPr>
                <w:rFonts w:eastAsiaTheme="minorEastAsia"/>
                <w:smallCaps w:val="0"/>
                <w:noProof/>
                <w:sz w:val="22"/>
                <w:lang w:eastAsia="de-AT"/>
              </w:rPr>
              <w:tab/>
            </w:r>
            <w:r w:rsidRPr="00382E0F">
              <w:rPr>
                <w:rStyle w:val="Hyperlink"/>
                <w:noProof/>
                <w:sz w:val="22"/>
              </w:rPr>
              <w:t>Was versteht man unter dem allgemeinen und regionalen Rettungswesen?</w:t>
            </w:r>
            <w:r w:rsidRPr="00382E0F">
              <w:rPr>
                <w:noProof/>
                <w:webHidden/>
                <w:sz w:val="22"/>
              </w:rPr>
              <w:tab/>
            </w:r>
            <w:r w:rsidRPr="00382E0F">
              <w:rPr>
                <w:noProof/>
                <w:webHidden/>
                <w:sz w:val="22"/>
              </w:rPr>
              <w:fldChar w:fldCharType="begin"/>
            </w:r>
            <w:r w:rsidRPr="00382E0F">
              <w:rPr>
                <w:noProof/>
                <w:webHidden/>
                <w:sz w:val="22"/>
              </w:rPr>
              <w:instrText xml:space="preserve"> PAGEREF _Toc235521950 \h </w:instrText>
            </w:r>
            <w:r w:rsidRPr="00382E0F">
              <w:rPr>
                <w:noProof/>
                <w:webHidden/>
                <w:sz w:val="22"/>
              </w:rPr>
            </w:r>
            <w:r w:rsidRPr="00382E0F">
              <w:rPr>
                <w:noProof/>
                <w:webHidden/>
                <w:sz w:val="22"/>
              </w:rPr>
              <w:fldChar w:fldCharType="separate"/>
            </w:r>
            <w:r w:rsidR="00245B38">
              <w:rPr>
                <w:noProof/>
                <w:webHidden/>
                <w:sz w:val="22"/>
              </w:rPr>
              <w:t>3</w:t>
            </w:r>
            <w:r w:rsidRPr="00382E0F">
              <w:rPr>
                <w:noProof/>
                <w:webHidden/>
                <w:sz w:val="22"/>
              </w:rPr>
              <w:fldChar w:fldCharType="end"/>
            </w:r>
          </w:hyperlink>
        </w:p>
        <w:p w14:paraId="4DA5F917" w14:textId="0E2A0462" w:rsidR="00402D3E" w:rsidRPr="00382E0F" w:rsidRDefault="00402D3E" w:rsidP="00402D3E">
          <w:pPr>
            <w:pStyle w:val="Verzeichnis2"/>
            <w:tabs>
              <w:tab w:val="left" w:pos="960"/>
              <w:tab w:val="right" w:leader="dot" w:pos="9913"/>
            </w:tabs>
            <w:rPr>
              <w:rFonts w:eastAsiaTheme="minorEastAsia"/>
              <w:smallCaps w:val="0"/>
              <w:noProof/>
              <w:sz w:val="22"/>
              <w:lang w:eastAsia="de-AT"/>
            </w:rPr>
          </w:pPr>
          <w:hyperlink w:anchor="_Toc235521951" w:history="1">
            <w:r w:rsidRPr="00382E0F">
              <w:rPr>
                <w:rStyle w:val="Hyperlink"/>
                <w:noProof/>
                <w:sz w:val="22"/>
              </w:rPr>
              <w:t>1.3</w:t>
            </w:r>
            <w:r w:rsidRPr="00382E0F">
              <w:rPr>
                <w:rFonts w:eastAsiaTheme="minorEastAsia"/>
                <w:smallCaps w:val="0"/>
                <w:noProof/>
                <w:sz w:val="22"/>
                <w:lang w:eastAsia="de-AT"/>
              </w:rPr>
              <w:tab/>
            </w:r>
            <w:r w:rsidRPr="00382E0F">
              <w:rPr>
                <w:rStyle w:val="Hyperlink"/>
                <w:noProof/>
                <w:sz w:val="22"/>
              </w:rPr>
              <w:t>Was versteht man unter dem überregionalen Rettungswesen?</w:t>
            </w:r>
            <w:r w:rsidRPr="00382E0F">
              <w:rPr>
                <w:noProof/>
                <w:webHidden/>
                <w:sz w:val="22"/>
              </w:rPr>
              <w:tab/>
            </w:r>
            <w:r w:rsidRPr="00382E0F">
              <w:rPr>
                <w:noProof/>
                <w:webHidden/>
                <w:sz w:val="22"/>
              </w:rPr>
              <w:fldChar w:fldCharType="begin"/>
            </w:r>
            <w:r w:rsidRPr="00382E0F">
              <w:rPr>
                <w:noProof/>
                <w:webHidden/>
                <w:sz w:val="22"/>
              </w:rPr>
              <w:instrText xml:space="preserve"> PAGEREF _Toc235521951 \h </w:instrText>
            </w:r>
            <w:r w:rsidRPr="00382E0F">
              <w:rPr>
                <w:noProof/>
                <w:webHidden/>
                <w:sz w:val="22"/>
              </w:rPr>
            </w:r>
            <w:r w:rsidRPr="00382E0F">
              <w:rPr>
                <w:noProof/>
                <w:webHidden/>
                <w:sz w:val="22"/>
              </w:rPr>
              <w:fldChar w:fldCharType="separate"/>
            </w:r>
            <w:r w:rsidR="00245B38">
              <w:rPr>
                <w:noProof/>
                <w:webHidden/>
                <w:sz w:val="22"/>
              </w:rPr>
              <w:t>4</w:t>
            </w:r>
            <w:r w:rsidRPr="00382E0F">
              <w:rPr>
                <w:noProof/>
                <w:webHidden/>
                <w:sz w:val="22"/>
              </w:rPr>
              <w:fldChar w:fldCharType="end"/>
            </w:r>
          </w:hyperlink>
        </w:p>
        <w:p w14:paraId="7351D8DE" w14:textId="2421B1E3" w:rsidR="00402D3E" w:rsidRPr="00382E0F" w:rsidRDefault="00402D3E" w:rsidP="00402D3E">
          <w:pPr>
            <w:pStyle w:val="Verzeichnis2"/>
            <w:tabs>
              <w:tab w:val="left" w:pos="960"/>
              <w:tab w:val="right" w:leader="dot" w:pos="9913"/>
            </w:tabs>
            <w:rPr>
              <w:rFonts w:eastAsiaTheme="minorEastAsia"/>
              <w:smallCaps w:val="0"/>
              <w:noProof/>
              <w:sz w:val="22"/>
              <w:lang w:eastAsia="de-AT"/>
            </w:rPr>
          </w:pPr>
          <w:hyperlink w:anchor="_Toc235521952" w:history="1">
            <w:r w:rsidRPr="00382E0F">
              <w:rPr>
                <w:rStyle w:val="Hyperlink"/>
                <w:noProof/>
                <w:sz w:val="22"/>
              </w:rPr>
              <w:t>1.4</w:t>
            </w:r>
            <w:r w:rsidRPr="00382E0F">
              <w:rPr>
                <w:rFonts w:eastAsiaTheme="minorEastAsia"/>
                <w:smallCaps w:val="0"/>
                <w:noProof/>
                <w:sz w:val="22"/>
                <w:lang w:eastAsia="de-AT"/>
              </w:rPr>
              <w:tab/>
            </w:r>
            <w:r w:rsidRPr="00382E0F">
              <w:rPr>
                <w:rStyle w:val="Hyperlink"/>
                <w:noProof/>
                <w:sz w:val="22"/>
              </w:rPr>
              <w:t>Was ist ein Primärtransport und was ein Sekundärtransport?</w:t>
            </w:r>
            <w:r w:rsidRPr="00382E0F">
              <w:rPr>
                <w:noProof/>
                <w:webHidden/>
                <w:sz w:val="22"/>
              </w:rPr>
              <w:tab/>
            </w:r>
            <w:r w:rsidRPr="00382E0F">
              <w:rPr>
                <w:noProof/>
                <w:webHidden/>
                <w:sz w:val="22"/>
              </w:rPr>
              <w:fldChar w:fldCharType="begin"/>
            </w:r>
            <w:r w:rsidRPr="00382E0F">
              <w:rPr>
                <w:noProof/>
                <w:webHidden/>
                <w:sz w:val="22"/>
              </w:rPr>
              <w:instrText xml:space="preserve"> PAGEREF _Toc235521952 \h </w:instrText>
            </w:r>
            <w:r w:rsidRPr="00382E0F">
              <w:rPr>
                <w:noProof/>
                <w:webHidden/>
                <w:sz w:val="22"/>
              </w:rPr>
            </w:r>
            <w:r w:rsidRPr="00382E0F">
              <w:rPr>
                <w:noProof/>
                <w:webHidden/>
                <w:sz w:val="22"/>
              </w:rPr>
              <w:fldChar w:fldCharType="separate"/>
            </w:r>
            <w:r w:rsidR="00245B38">
              <w:rPr>
                <w:noProof/>
                <w:webHidden/>
                <w:sz w:val="22"/>
              </w:rPr>
              <w:t>5</w:t>
            </w:r>
            <w:r w:rsidRPr="00382E0F">
              <w:rPr>
                <w:noProof/>
                <w:webHidden/>
                <w:sz w:val="22"/>
              </w:rPr>
              <w:fldChar w:fldCharType="end"/>
            </w:r>
          </w:hyperlink>
        </w:p>
        <w:p w14:paraId="25F9C3F9" w14:textId="3CCCA5AA" w:rsidR="00402D3E" w:rsidRPr="00382E0F" w:rsidRDefault="00402D3E" w:rsidP="00402D3E">
          <w:pPr>
            <w:pStyle w:val="Verzeichnis3"/>
            <w:tabs>
              <w:tab w:val="left" w:pos="1440"/>
              <w:tab w:val="right" w:leader="dot" w:pos="9913"/>
            </w:tabs>
            <w:rPr>
              <w:rFonts w:eastAsiaTheme="minorEastAsia"/>
              <w:i w:val="0"/>
              <w:iCs w:val="0"/>
              <w:noProof/>
              <w:sz w:val="22"/>
              <w:lang w:eastAsia="de-AT"/>
            </w:rPr>
          </w:pPr>
          <w:hyperlink w:anchor="_Toc235521953" w:history="1">
            <w:r w:rsidRPr="00382E0F">
              <w:rPr>
                <w:rStyle w:val="Hyperlink"/>
                <w:noProof/>
                <w:sz w:val="22"/>
              </w:rPr>
              <w:t>1.4.1</w:t>
            </w:r>
            <w:r w:rsidRPr="00382E0F">
              <w:rPr>
                <w:rFonts w:eastAsiaTheme="minorEastAsia"/>
                <w:i w:val="0"/>
                <w:iCs w:val="0"/>
                <w:noProof/>
                <w:sz w:val="22"/>
                <w:lang w:eastAsia="de-AT"/>
              </w:rPr>
              <w:tab/>
            </w:r>
            <w:r w:rsidRPr="00382E0F">
              <w:rPr>
                <w:rStyle w:val="Hyperlink"/>
                <w:noProof/>
                <w:sz w:val="22"/>
              </w:rPr>
              <w:t>Primärtransport</w:t>
            </w:r>
            <w:r w:rsidRPr="00382E0F">
              <w:rPr>
                <w:noProof/>
                <w:webHidden/>
                <w:sz w:val="22"/>
              </w:rPr>
              <w:tab/>
            </w:r>
            <w:r w:rsidRPr="00382E0F">
              <w:rPr>
                <w:noProof/>
                <w:webHidden/>
                <w:sz w:val="22"/>
              </w:rPr>
              <w:fldChar w:fldCharType="begin"/>
            </w:r>
            <w:r w:rsidRPr="00382E0F">
              <w:rPr>
                <w:noProof/>
                <w:webHidden/>
                <w:sz w:val="22"/>
              </w:rPr>
              <w:instrText xml:space="preserve"> PAGEREF _Toc235521953 \h </w:instrText>
            </w:r>
            <w:r w:rsidRPr="00382E0F">
              <w:rPr>
                <w:noProof/>
                <w:webHidden/>
                <w:sz w:val="22"/>
              </w:rPr>
            </w:r>
            <w:r w:rsidRPr="00382E0F">
              <w:rPr>
                <w:noProof/>
                <w:webHidden/>
                <w:sz w:val="22"/>
              </w:rPr>
              <w:fldChar w:fldCharType="separate"/>
            </w:r>
            <w:r w:rsidR="00245B38">
              <w:rPr>
                <w:noProof/>
                <w:webHidden/>
                <w:sz w:val="22"/>
              </w:rPr>
              <w:t>5</w:t>
            </w:r>
            <w:r w:rsidRPr="00382E0F">
              <w:rPr>
                <w:noProof/>
                <w:webHidden/>
                <w:sz w:val="22"/>
              </w:rPr>
              <w:fldChar w:fldCharType="end"/>
            </w:r>
          </w:hyperlink>
        </w:p>
        <w:p w14:paraId="79DFDCBA" w14:textId="150BBCD4" w:rsidR="00402D3E" w:rsidRPr="00382E0F" w:rsidRDefault="00402D3E" w:rsidP="00402D3E">
          <w:pPr>
            <w:pStyle w:val="Verzeichnis3"/>
            <w:tabs>
              <w:tab w:val="left" w:pos="1440"/>
              <w:tab w:val="right" w:leader="dot" w:pos="9913"/>
            </w:tabs>
            <w:rPr>
              <w:rFonts w:eastAsiaTheme="minorEastAsia"/>
              <w:i w:val="0"/>
              <w:iCs w:val="0"/>
              <w:noProof/>
              <w:sz w:val="22"/>
              <w:lang w:eastAsia="de-AT"/>
            </w:rPr>
          </w:pPr>
          <w:hyperlink w:anchor="_Toc235521954" w:history="1">
            <w:r w:rsidRPr="00382E0F">
              <w:rPr>
                <w:rStyle w:val="Hyperlink"/>
                <w:noProof/>
                <w:sz w:val="22"/>
              </w:rPr>
              <w:t>1.4.2</w:t>
            </w:r>
            <w:r w:rsidRPr="00382E0F">
              <w:rPr>
                <w:rFonts w:eastAsiaTheme="minorEastAsia"/>
                <w:i w:val="0"/>
                <w:iCs w:val="0"/>
                <w:noProof/>
                <w:sz w:val="22"/>
                <w:lang w:eastAsia="de-AT"/>
              </w:rPr>
              <w:tab/>
            </w:r>
            <w:r w:rsidRPr="00382E0F">
              <w:rPr>
                <w:rStyle w:val="Hyperlink"/>
                <w:noProof/>
                <w:sz w:val="22"/>
              </w:rPr>
              <w:t>Sekundärtransport</w:t>
            </w:r>
            <w:r w:rsidRPr="00382E0F">
              <w:rPr>
                <w:noProof/>
                <w:webHidden/>
                <w:sz w:val="22"/>
              </w:rPr>
              <w:tab/>
            </w:r>
            <w:r w:rsidRPr="00382E0F">
              <w:rPr>
                <w:noProof/>
                <w:webHidden/>
                <w:sz w:val="22"/>
              </w:rPr>
              <w:fldChar w:fldCharType="begin"/>
            </w:r>
            <w:r w:rsidRPr="00382E0F">
              <w:rPr>
                <w:noProof/>
                <w:webHidden/>
                <w:sz w:val="22"/>
              </w:rPr>
              <w:instrText xml:space="preserve"> PAGEREF _Toc235521954 \h </w:instrText>
            </w:r>
            <w:r w:rsidRPr="00382E0F">
              <w:rPr>
                <w:noProof/>
                <w:webHidden/>
                <w:sz w:val="22"/>
              </w:rPr>
            </w:r>
            <w:r w:rsidRPr="00382E0F">
              <w:rPr>
                <w:noProof/>
                <w:webHidden/>
                <w:sz w:val="22"/>
              </w:rPr>
              <w:fldChar w:fldCharType="separate"/>
            </w:r>
            <w:r w:rsidR="00245B38">
              <w:rPr>
                <w:noProof/>
                <w:webHidden/>
                <w:sz w:val="22"/>
              </w:rPr>
              <w:t>5</w:t>
            </w:r>
            <w:r w:rsidRPr="00382E0F">
              <w:rPr>
                <w:noProof/>
                <w:webHidden/>
                <w:sz w:val="22"/>
              </w:rPr>
              <w:fldChar w:fldCharType="end"/>
            </w:r>
          </w:hyperlink>
        </w:p>
        <w:p w14:paraId="1C23D165" w14:textId="07BDEB96" w:rsidR="00402D3E" w:rsidRPr="00382E0F" w:rsidRDefault="00402D3E" w:rsidP="00402D3E">
          <w:pPr>
            <w:pStyle w:val="Verzeichnis2"/>
            <w:tabs>
              <w:tab w:val="left" w:pos="960"/>
              <w:tab w:val="right" w:leader="dot" w:pos="9913"/>
            </w:tabs>
            <w:rPr>
              <w:rFonts w:eastAsiaTheme="minorEastAsia"/>
              <w:smallCaps w:val="0"/>
              <w:noProof/>
              <w:sz w:val="22"/>
              <w:lang w:eastAsia="de-AT"/>
            </w:rPr>
          </w:pPr>
          <w:hyperlink w:anchor="_Toc235521955" w:history="1">
            <w:r w:rsidRPr="00382E0F">
              <w:rPr>
                <w:rStyle w:val="Hyperlink"/>
                <w:noProof/>
                <w:sz w:val="22"/>
              </w:rPr>
              <w:t>1.5</w:t>
            </w:r>
            <w:r w:rsidRPr="00382E0F">
              <w:rPr>
                <w:rFonts w:eastAsiaTheme="minorEastAsia"/>
                <w:smallCaps w:val="0"/>
                <w:noProof/>
                <w:sz w:val="22"/>
                <w:lang w:eastAsia="de-AT"/>
              </w:rPr>
              <w:tab/>
            </w:r>
            <w:r w:rsidRPr="00382E0F">
              <w:rPr>
                <w:rStyle w:val="Hyperlink"/>
                <w:noProof/>
                <w:sz w:val="22"/>
              </w:rPr>
              <w:t>Welches Personal ist im Allgemeinen, regionalen sowie überregionalen Rettungswesen tätig?</w:t>
            </w:r>
            <w:r w:rsidRPr="00382E0F">
              <w:rPr>
                <w:noProof/>
                <w:webHidden/>
                <w:sz w:val="22"/>
              </w:rPr>
              <w:tab/>
            </w:r>
            <w:r w:rsidRPr="00382E0F">
              <w:rPr>
                <w:noProof/>
                <w:webHidden/>
                <w:sz w:val="22"/>
              </w:rPr>
              <w:fldChar w:fldCharType="begin"/>
            </w:r>
            <w:r w:rsidRPr="00382E0F">
              <w:rPr>
                <w:noProof/>
                <w:webHidden/>
                <w:sz w:val="22"/>
              </w:rPr>
              <w:instrText xml:space="preserve"> PAGEREF _Toc235521955 \h </w:instrText>
            </w:r>
            <w:r w:rsidRPr="00382E0F">
              <w:rPr>
                <w:noProof/>
                <w:webHidden/>
                <w:sz w:val="22"/>
              </w:rPr>
            </w:r>
            <w:r w:rsidRPr="00382E0F">
              <w:rPr>
                <w:noProof/>
                <w:webHidden/>
                <w:sz w:val="22"/>
              </w:rPr>
              <w:fldChar w:fldCharType="separate"/>
            </w:r>
            <w:r w:rsidR="00245B38">
              <w:rPr>
                <w:noProof/>
                <w:webHidden/>
                <w:sz w:val="22"/>
              </w:rPr>
              <w:t>5</w:t>
            </w:r>
            <w:r w:rsidRPr="00382E0F">
              <w:rPr>
                <w:noProof/>
                <w:webHidden/>
                <w:sz w:val="22"/>
              </w:rPr>
              <w:fldChar w:fldCharType="end"/>
            </w:r>
          </w:hyperlink>
        </w:p>
        <w:p w14:paraId="2524D30E" w14:textId="51BC3B50" w:rsidR="00402D3E" w:rsidRPr="00382E0F" w:rsidRDefault="00402D3E" w:rsidP="00402D3E">
          <w:pPr>
            <w:pStyle w:val="Verzeichnis3"/>
            <w:tabs>
              <w:tab w:val="left" w:pos="1440"/>
              <w:tab w:val="right" w:leader="dot" w:pos="9913"/>
            </w:tabs>
            <w:rPr>
              <w:rFonts w:eastAsiaTheme="minorEastAsia"/>
              <w:i w:val="0"/>
              <w:iCs w:val="0"/>
              <w:noProof/>
              <w:sz w:val="22"/>
              <w:lang w:eastAsia="de-AT"/>
            </w:rPr>
          </w:pPr>
          <w:hyperlink w:anchor="_Toc235521956" w:history="1">
            <w:r w:rsidRPr="00382E0F">
              <w:rPr>
                <w:rStyle w:val="Hyperlink"/>
                <w:noProof/>
                <w:sz w:val="22"/>
              </w:rPr>
              <w:t>1.5.1</w:t>
            </w:r>
            <w:r w:rsidRPr="00382E0F">
              <w:rPr>
                <w:rFonts w:eastAsiaTheme="minorEastAsia"/>
                <w:i w:val="0"/>
                <w:iCs w:val="0"/>
                <w:noProof/>
                <w:sz w:val="22"/>
                <w:lang w:eastAsia="de-AT"/>
              </w:rPr>
              <w:tab/>
            </w:r>
            <w:r w:rsidRPr="00382E0F">
              <w:rPr>
                <w:rStyle w:val="Hyperlink"/>
                <w:noProof/>
                <w:sz w:val="22"/>
              </w:rPr>
              <w:t>Sanitätspersonal (Sanitäterinnen und Sanitäter)</w:t>
            </w:r>
            <w:r w:rsidRPr="00382E0F">
              <w:rPr>
                <w:noProof/>
                <w:webHidden/>
                <w:sz w:val="22"/>
              </w:rPr>
              <w:tab/>
            </w:r>
            <w:r w:rsidRPr="00382E0F">
              <w:rPr>
                <w:noProof/>
                <w:webHidden/>
                <w:sz w:val="22"/>
              </w:rPr>
              <w:fldChar w:fldCharType="begin"/>
            </w:r>
            <w:r w:rsidRPr="00382E0F">
              <w:rPr>
                <w:noProof/>
                <w:webHidden/>
                <w:sz w:val="22"/>
              </w:rPr>
              <w:instrText xml:space="preserve"> PAGEREF _Toc235521956 \h </w:instrText>
            </w:r>
            <w:r w:rsidRPr="00382E0F">
              <w:rPr>
                <w:noProof/>
                <w:webHidden/>
                <w:sz w:val="22"/>
              </w:rPr>
            </w:r>
            <w:r w:rsidRPr="00382E0F">
              <w:rPr>
                <w:noProof/>
                <w:webHidden/>
                <w:sz w:val="22"/>
              </w:rPr>
              <w:fldChar w:fldCharType="separate"/>
            </w:r>
            <w:r w:rsidR="00245B38">
              <w:rPr>
                <w:noProof/>
                <w:webHidden/>
                <w:sz w:val="22"/>
              </w:rPr>
              <w:t>5</w:t>
            </w:r>
            <w:r w:rsidRPr="00382E0F">
              <w:rPr>
                <w:noProof/>
                <w:webHidden/>
                <w:sz w:val="22"/>
              </w:rPr>
              <w:fldChar w:fldCharType="end"/>
            </w:r>
          </w:hyperlink>
        </w:p>
        <w:p w14:paraId="10C17EE1" w14:textId="4E5DA90D" w:rsidR="00402D3E" w:rsidRPr="00382E0F" w:rsidRDefault="00402D3E" w:rsidP="00402D3E">
          <w:pPr>
            <w:pStyle w:val="Verzeichnis3"/>
            <w:tabs>
              <w:tab w:val="left" w:pos="1440"/>
              <w:tab w:val="right" w:leader="dot" w:pos="9913"/>
            </w:tabs>
            <w:rPr>
              <w:rFonts w:eastAsiaTheme="minorEastAsia"/>
              <w:i w:val="0"/>
              <w:iCs w:val="0"/>
              <w:noProof/>
              <w:sz w:val="22"/>
              <w:lang w:eastAsia="de-AT"/>
            </w:rPr>
          </w:pPr>
          <w:hyperlink w:anchor="_Toc235521957" w:history="1">
            <w:r w:rsidRPr="00382E0F">
              <w:rPr>
                <w:rStyle w:val="Hyperlink"/>
                <w:noProof/>
                <w:sz w:val="22"/>
              </w:rPr>
              <w:t>1.5.2</w:t>
            </w:r>
            <w:r w:rsidRPr="00382E0F">
              <w:rPr>
                <w:rFonts w:eastAsiaTheme="minorEastAsia"/>
                <w:i w:val="0"/>
                <w:iCs w:val="0"/>
                <w:noProof/>
                <w:sz w:val="22"/>
                <w:lang w:eastAsia="de-AT"/>
              </w:rPr>
              <w:tab/>
            </w:r>
            <w:r w:rsidRPr="00382E0F">
              <w:rPr>
                <w:rStyle w:val="Hyperlink"/>
                <w:noProof/>
                <w:sz w:val="22"/>
              </w:rPr>
              <w:t>Acute Community Nurse (ACN)</w:t>
            </w:r>
            <w:r w:rsidRPr="00382E0F">
              <w:rPr>
                <w:noProof/>
                <w:webHidden/>
                <w:sz w:val="22"/>
              </w:rPr>
              <w:tab/>
            </w:r>
            <w:r w:rsidRPr="00382E0F">
              <w:rPr>
                <w:noProof/>
                <w:webHidden/>
                <w:sz w:val="22"/>
              </w:rPr>
              <w:fldChar w:fldCharType="begin"/>
            </w:r>
            <w:r w:rsidRPr="00382E0F">
              <w:rPr>
                <w:noProof/>
                <w:webHidden/>
                <w:sz w:val="22"/>
              </w:rPr>
              <w:instrText xml:space="preserve"> PAGEREF _Toc235521957 \h </w:instrText>
            </w:r>
            <w:r w:rsidRPr="00382E0F">
              <w:rPr>
                <w:noProof/>
                <w:webHidden/>
                <w:sz w:val="22"/>
              </w:rPr>
            </w:r>
            <w:r w:rsidRPr="00382E0F">
              <w:rPr>
                <w:noProof/>
                <w:webHidden/>
                <w:sz w:val="22"/>
              </w:rPr>
              <w:fldChar w:fldCharType="separate"/>
            </w:r>
            <w:r w:rsidR="00245B38">
              <w:rPr>
                <w:noProof/>
                <w:webHidden/>
                <w:sz w:val="22"/>
              </w:rPr>
              <w:t>6</w:t>
            </w:r>
            <w:r w:rsidRPr="00382E0F">
              <w:rPr>
                <w:noProof/>
                <w:webHidden/>
                <w:sz w:val="22"/>
              </w:rPr>
              <w:fldChar w:fldCharType="end"/>
            </w:r>
          </w:hyperlink>
        </w:p>
        <w:p w14:paraId="6A2D3974" w14:textId="689D1603" w:rsidR="00402D3E" w:rsidRPr="00382E0F" w:rsidRDefault="00402D3E" w:rsidP="00402D3E">
          <w:pPr>
            <w:pStyle w:val="Verzeichnis3"/>
            <w:tabs>
              <w:tab w:val="left" w:pos="1440"/>
              <w:tab w:val="right" w:leader="dot" w:pos="9913"/>
            </w:tabs>
            <w:rPr>
              <w:rFonts w:eastAsiaTheme="minorEastAsia"/>
              <w:i w:val="0"/>
              <w:iCs w:val="0"/>
              <w:noProof/>
              <w:sz w:val="22"/>
              <w:lang w:eastAsia="de-AT"/>
            </w:rPr>
          </w:pPr>
          <w:hyperlink w:anchor="_Toc235521958" w:history="1">
            <w:r w:rsidRPr="00382E0F">
              <w:rPr>
                <w:rStyle w:val="Hyperlink"/>
                <w:noProof/>
                <w:sz w:val="22"/>
              </w:rPr>
              <w:t>1.5.3</w:t>
            </w:r>
            <w:r w:rsidRPr="00382E0F">
              <w:rPr>
                <w:rFonts w:eastAsiaTheme="minorEastAsia"/>
                <w:i w:val="0"/>
                <w:iCs w:val="0"/>
                <w:noProof/>
                <w:sz w:val="22"/>
                <w:lang w:eastAsia="de-AT"/>
              </w:rPr>
              <w:tab/>
            </w:r>
            <w:r w:rsidRPr="00382E0F">
              <w:rPr>
                <w:rStyle w:val="Hyperlink"/>
                <w:noProof/>
                <w:sz w:val="22"/>
              </w:rPr>
              <w:t>Qualifizierter First Responder (Helfer vor Ort)</w:t>
            </w:r>
            <w:r w:rsidRPr="00382E0F">
              <w:rPr>
                <w:noProof/>
                <w:webHidden/>
                <w:sz w:val="22"/>
              </w:rPr>
              <w:tab/>
            </w:r>
            <w:r w:rsidRPr="00382E0F">
              <w:rPr>
                <w:noProof/>
                <w:webHidden/>
                <w:sz w:val="22"/>
              </w:rPr>
              <w:fldChar w:fldCharType="begin"/>
            </w:r>
            <w:r w:rsidRPr="00382E0F">
              <w:rPr>
                <w:noProof/>
                <w:webHidden/>
                <w:sz w:val="22"/>
              </w:rPr>
              <w:instrText xml:space="preserve"> PAGEREF _Toc235521958 \h </w:instrText>
            </w:r>
            <w:r w:rsidRPr="00382E0F">
              <w:rPr>
                <w:noProof/>
                <w:webHidden/>
                <w:sz w:val="22"/>
              </w:rPr>
            </w:r>
            <w:r w:rsidRPr="00382E0F">
              <w:rPr>
                <w:noProof/>
                <w:webHidden/>
                <w:sz w:val="22"/>
              </w:rPr>
              <w:fldChar w:fldCharType="separate"/>
            </w:r>
            <w:r w:rsidR="00245B38">
              <w:rPr>
                <w:noProof/>
                <w:webHidden/>
                <w:sz w:val="22"/>
              </w:rPr>
              <w:t>7</w:t>
            </w:r>
            <w:r w:rsidRPr="00382E0F">
              <w:rPr>
                <w:noProof/>
                <w:webHidden/>
                <w:sz w:val="22"/>
              </w:rPr>
              <w:fldChar w:fldCharType="end"/>
            </w:r>
          </w:hyperlink>
        </w:p>
        <w:p w14:paraId="64020E6D" w14:textId="7439A092" w:rsidR="00402D3E" w:rsidRPr="00382E0F" w:rsidRDefault="00402D3E" w:rsidP="00402D3E">
          <w:pPr>
            <w:pStyle w:val="Verzeichnis3"/>
            <w:tabs>
              <w:tab w:val="left" w:pos="1440"/>
              <w:tab w:val="right" w:leader="dot" w:pos="9913"/>
            </w:tabs>
            <w:rPr>
              <w:rFonts w:eastAsiaTheme="minorEastAsia"/>
              <w:i w:val="0"/>
              <w:iCs w:val="0"/>
              <w:noProof/>
              <w:sz w:val="22"/>
              <w:lang w:eastAsia="de-AT"/>
            </w:rPr>
          </w:pPr>
          <w:hyperlink w:anchor="_Toc235521959" w:history="1">
            <w:r w:rsidRPr="00382E0F">
              <w:rPr>
                <w:rStyle w:val="Hyperlink"/>
                <w:noProof/>
                <w:sz w:val="22"/>
              </w:rPr>
              <w:t>1.5.4</w:t>
            </w:r>
            <w:r w:rsidRPr="00382E0F">
              <w:rPr>
                <w:rFonts w:eastAsiaTheme="minorEastAsia"/>
                <w:i w:val="0"/>
                <w:iCs w:val="0"/>
                <w:noProof/>
                <w:sz w:val="22"/>
                <w:lang w:eastAsia="de-AT"/>
              </w:rPr>
              <w:tab/>
            </w:r>
            <w:r w:rsidRPr="00382E0F">
              <w:rPr>
                <w:rStyle w:val="Hyperlink"/>
                <w:noProof/>
                <w:sz w:val="22"/>
              </w:rPr>
              <w:t>Notärzte</w:t>
            </w:r>
            <w:r w:rsidRPr="00382E0F">
              <w:rPr>
                <w:noProof/>
                <w:webHidden/>
                <w:sz w:val="22"/>
              </w:rPr>
              <w:tab/>
            </w:r>
            <w:r w:rsidRPr="00382E0F">
              <w:rPr>
                <w:noProof/>
                <w:webHidden/>
                <w:sz w:val="22"/>
              </w:rPr>
              <w:fldChar w:fldCharType="begin"/>
            </w:r>
            <w:r w:rsidRPr="00382E0F">
              <w:rPr>
                <w:noProof/>
                <w:webHidden/>
                <w:sz w:val="22"/>
              </w:rPr>
              <w:instrText xml:space="preserve"> PAGEREF _Toc235521959 \h </w:instrText>
            </w:r>
            <w:r w:rsidRPr="00382E0F">
              <w:rPr>
                <w:noProof/>
                <w:webHidden/>
                <w:sz w:val="22"/>
              </w:rPr>
            </w:r>
            <w:r w:rsidRPr="00382E0F">
              <w:rPr>
                <w:noProof/>
                <w:webHidden/>
                <w:sz w:val="22"/>
              </w:rPr>
              <w:fldChar w:fldCharType="separate"/>
            </w:r>
            <w:r w:rsidR="00245B38">
              <w:rPr>
                <w:noProof/>
                <w:webHidden/>
                <w:sz w:val="22"/>
              </w:rPr>
              <w:t>8</w:t>
            </w:r>
            <w:r w:rsidRPr="00382E0F">
              <w:rPr>
                <w:noProof/>
                <w:webHidden/>
                <w:sz w:val="22"/>
              </w:rPr>
              <w:fldChar w:fldCharType="end"/>
            </w:r>
          </w:hyperlink>
        </w:p>
        <w:p w14:paraId="3DF04C08" w14:textId="4FB78295" w:rsidR="00402D3E" w:rsidRPr="00382E0F" w:rsidRDefault="00402D3E" w:rsidP="00402D3E">
          <w:pPr>
            <w:pStyle w:val="Verzeichnis3"/>
            <w:tabs>
              <w:tab w:val="left" w:pos="1440"/>
              <w:tab w:val="right" w:leader="dot" w:pos="9913"/>
            </w:tabs>
            <w:rPr>
              <w:rFonts w:eastAsiaTheme="minorEastAsia"/>
              <w:i w:val="0"/>
              <w:iCs w:val="0"/>
              <w:noProof/>
              <w:sz w:val="22"/>
              <w:lang w:eastAsia="de-AT"/>
            </w:rPr>
          </w:pPr>
          <w:hyperlink w:anchor="_Toc235521960" w:history="1">
            <w:r w:rsidRPr="00382E0F">
              <w:rPr>
                <w:rStyle w:val="Hyperlink"/>
                <w:noProof/>
                <w:sz w:val="22"/>
              </w:rPr>
              <w:t>1.5.5</w:t>
            </w:r>
            <w:r w:rsidRPr="00382E0F">
              <w:rPr>
                <w:rFonts w:eastAsiaTheme="minorEastAsia"/>
                <w:i w:val="0"/>
                <w:iCs w:val="0"/>
                <w:noProof/>
                <w:sz w:val="22"/>
                <w:lang w:eastAsia="de-AT"/>
              </w:rPr>
              <w:tab/>
            </w:r>
            <w:r w:rsidRPr="00382E0F">
              <w:rPr>
                <w:rStyle w:val="Hyperlink"/>
                <w:noProof/>
                <w:sz w:val="22"/>
              </w:rPr>
              <w:t>Leitstellenpersonal</w:t>
            </w:r>
            <w:r w:rsidRPr="00382E0F">
              <w:rPr>
                <w:noProof/>
                <w:webHidden/>
                <w:sz w:val="22"/>
              </w:rPr>
              <w:tab/>
            </w:r>
            <w:r w:rsidRPr="00382E0F">
              <w:rPr>
                <w:noProof/>
                <w:webHidden/>
                <w:sz w:val="22"/>
              </w:rPr>
              <w:fldChar w:fldCharType="begin"/>
            </w:r>
            <w:r w:rsidRPr="00382E0F">
              <w:rPr>
                <w:noProof/>
                <w:webHidden/>
                <w:sz w:val="22"/>
              </w:rPr>
              <w:instrText xml:space="preserve"> PAGEREF _Toc235521960 \h </w:instrText>
            </w:r>
            <w:r w:rsidRPr="00382E0F">
              <w:rPr>
                <w:noProof/>
                <w:webHidden/>
                <w:sz w:val="22"/>
              </w:rPr>
            </w:r>
            <w:r w:rsidRPr="00382E0F">
              <w:rPr>
                <w:noProof/>
                <w:webHidden/>
                <w:sz w:val="22"/>
              </w:rPr>
              <w:fldChar w:fldCharType="separate"/>
            </w:r>
            <w:r w:rsidR="00245B38">
              <w:rPr>
                <w:noProof/>
                <w:webHidden/>
                <w:sz w:val="22"/>
              </w:rPr>
              <w:t>9</w:t>
            </w:r>
            <w:r w:rsidRPr="00382E0F">
              <w:rPr>
                <w:noProof/>
                <w:webHidden/>
                <w:sz w:val="22"/>
              </w:rPr>
              <w:fldChar w:fldCharType="end"/>
            </w:r>
          </w:hyperlink>
        </w:p>
        <w:p w14:paraId="46A19FFB" w14:textId="3F298D1A" w:rsidR="00402D3E" w:rsidRPr="00382E0F" w:rsidRDefault="00402D3E" w:rsidP="00402D3E">
          <w:pPr>
            <w:pStyle w:val="Verzeichnis2"/>
            <w:tabs>
              <w:tab w:val="left" w:pos="960"/>
              <w:tab w:val="right" w:leader="dot" w:pos="9913"/>
            </w:tabs>
            <w:rPr>
              <w:rFonts w:eastAsiaTheme="minorEastAsia"/>
              <w:smallCaps w:val="0"/>
              <w:noProof/>
              <w:sz w:val="22"/>
              <w:lang w:eastAsia="de-AT"/>
            </w:rPr>
          </w:pPr>
          <w:hyperlink w:anchor="_Toc235521961" w:history="1">
            <w:r w:rsidRPr="00382E0F">
              <w:rPr>
                <w:rStyle w:val="Hyperlink"/>
                <w:noProof/>
                <w:sz w:val="22"/>
              </w:rPr>
              <w:t>1.6</w:t>
            </w:r>
            <w:r w:rsidRPr="00382E0F">
              <w:rPr>
                <w:rFonts w:eastAsiaTheme="minorEastAsia"/>
                <w:smallCaps w:val="0"/>
                <w:noProof/>
                <w:sz w:val="22"/>
                <w:lang w:eastAsia="de-AT"/>
              </w:rPr>
              <w:tab/>
            </w:r>
            <w:r w:rsidRPr="00382E0F">
              <w:rPr>
                <w:rStyle w:val="Hyperlink"/>
                <w:noProof/>
                <w:sz w:val="22"/>
              </w:rPr>
              <w:t>Welche Fahrzeuge werden im Rettungswesen eingesetzt und wie sind diese besetzt?</w:t>
            </w:r>
            <w:r w:rsidRPr="00382E0F">
              <w:rPr>
                <w:noProof/>
                <w:webHidden/>
                <w:sz w:val="22"/>
              </w:rPr>
              <w:tab/>
            </w:r>
            <w:r w:rsidRPr="00382E0F">
              <w:rPr>
                <w:noProof/>
                <w:webHidden/>
                <w:sz w:val="22"/>
              </w:rPr>
              <w:fldChar w:fldCharType="begin"/>
            </w:r>
            <w:r w:rsidRPr="00382E0F">
              <w:rPr>
                <w:noProof/>
                <w:webHidden/>
                <w:sz w:val="22"/>
              </w:rPr>
              <w:instrText xml:space="preserve"> PAGEREF _Toc235521961 \h </w:instrText>
            </w:r>
            <w:r w:rsidRPr="00382E0F">
              <w:rPr>
                <w:noProof/>
                <w:webHidden/>
                <w:sz w:val="22"/>
              </w:rPr>
            </w:r>
            <w:r w:rsidRPr="00382E0F">
              <w:rPr>
                <w:noProof/>
                <w:webHidden/>
                <w:sz w:val="22"/>
              </w:rPr>
              <w:fldChar w:fldCharType="separate"/>
            </w:r>
            <w:r w:rsidR="00245B38">
              <w:rPr>
                <w:noProof/>
                <w:webHidden/>
                <w:sz w:val="22"/>
              </w:rPr>
              <w:t>10</w:t>
            </w:r>
            <w:r w:rsidRPr="00382E0F">
              <w:rPr>
                <w:noProof/>
                <w:webHidden/>
                <w:sz w:val="22"/>
              </w:rPr>
              <w:fldChar w:fldCharType="end"/>
            </w:r>
          </w:hyperlink>
        </w:p>
        <w:p w14:paraId="41832831" w14:textId="65B2A982" w:rsidR="00402D3E" w:rsidRPr="00382E0F" w:rsidRDefault="00402D3E" w:rsidP="00402D3E">
          <w:pPr>
            <w:pStyle w:val="Verzeichnis3"/>
            <w:tabs>
              <w:tab w:val="left" w:pos="1440"/>
              <w:tab w:val="right" w:leader="dot" w:pos="9913"/>
            </w:tabs>
            <w:rPr>
              <w:rFonts w:eastAsiaTheme="minorEastAsia"/>
              <w:i w:val="0"/>
              <w:iCs w:val="0"/>
              <w:noProof/>
              <w:sz w:val="22"/>
              <w:lang w:eastAsia="de-AT"/>
            </w:rPr>
          </w:pPr>
          <w:hyperlink w:anchor="_Toc235521962" w:history="1">
            <w:r w:rsidRPr="00382E0F">
              <w:rPr>
                <w:rStyle w:val="Hyperlink"/>
                <w:noProof/>
                <w:sz w:val="22"/>
              </w:rPr>
              <w:t>1.6.1</w:t>
            </w:r>
            <w:r w:rsidRPr="00382E0F">
              <w:rPr>
                <w:rFonts w:eastAsiaTheme="minorEastAsia"/>
                <w:i w:val="0"/>
                <w:iCs w:val="0"/>
                <w:noProof/>
                <w:sz w:val="22"/>
                <w:lang w:eastAsia="de-AT"/>
              </w:rPr>
              <w:tab/>
            </w:r>
            <w:r w:rsidRPr="00382E0F">
              <w:rPr>
                <w:rStyle w:val="Hyperlink"/>
                <w:noProof/>
                <w:sz w:val="22"/>
              </w:rPr>
              <w:t>Wer legt fest, wie viele Rettungsfahrzeuge es gibt?</w:t>
            </w:r>
            <w:r w:rsidRPr="00382E0F">
              <w:rPr>
                <w:noProof/>
                <w:webHidden/>
                <w:sz w:val="22"/>
              </w:rPr>
              <w:tab/>
            </w:r>
            <w:r w:rsidRPr="00382E0F">
              <w:rPr>
                <w:noProof/>
                <w:webHidden/>
                <w:sz w:val="22"/>
              </w:rPr>
              <w:fldChar w:fldCharType="begin"/>
            </w:r>
            <w:r w:rsidRPr="00382E0F">
              <w:rPr>
                <w:noProof/>
                <w:webHidden/>
                <w:sz w:val="22"/>
              </w:rPr>
              <w:instrText xml:space="preserve"> PAGEREF _Toc235521962 \h </w:instrText>
            </w:r>
            <w:r w:rsidRPr="00382E0F">
              <w:rPr>
                <w:noProof/>
                <w:webHidden/>
                <w:sz w:val="22"/>
              </w:rPr>
            </w:r>
            <w:r w:rsidRPr="00382E0F">
              <w:rPr>
                <w:noProof/>
                <w:webHidden/>
                <w:sz w:val="22"/>
              </w:rPr>
              <w:fldChar w:fldCharType="separate"/>
            </w:r>
            <w:r w:rsidR="00245B38">
              <w:rPr>
                <w:noProof/>
                <w:webHidden/>
                <w:sz w:val="22"/>
              </w:rPr>
              <w:t>11</w:t>
            </w:r>
            <w:r w:rsidRPr="00382E0F">
              <w:rPr>
                <w:noProof/>
                <w:webHidden/>
                <w:sz w:val="22"/>
              </w:rPr>
              <w:fldChar w:fldCharType="end"/>
            </w:r>
          </w:hyperlink>
        </w:p>
        <w:p w14:paraId="5FA9A8A1" w14:textId="1A38872F" w:rsidR="00402D3E" w:rsidRPr="00382E0F" w:rsidRDefault="00402D3E" w:rsidP="00402D3E">
          <w:pPr>
            <w:pStyle w:val="Verzeichnis2"/>
            <w:tabs>
              <w:tab w:val="left" w:pos="960"/>
              <w:tab w:val="right" w:leader="dot" w:pos="9913"/>
            </w:tabs>
            <w:rPr>
              <w:rFonts w:eastAsiaTheme="minorEastAsia"/>
              <w:smallCaps w:val="0"/>
              <w:noProof/>
              <w:sz w:val="22"/>
              <w:lang w:eastAsia="de-AT"/>
            </w:rPr>
          </w:pPr>
          <w:hyperlink w:anchor="_Toc235521963" w:history="1">
            <w:r w:rsidRPr="00382E0F">
              <w:rPr>
                <w:rStyle w:val="Hyperlink"/>
                <w:noProof/>
                <w:sz w:val="22"/>
              </w:rPr>
              <w:t>1.7</w:t>
            </w:r>
            <w:r w:rsidRPr="00382E0F">
              <w:rPr>
                <w:rFonts w:eastAsiaTheme="minorEastAsia"/>
                <w:smallCaps w:val="0"/>
                <w:noProof/>
                <w:sz w:val="22"/>
                <w:lang w:eastAsia="de-AT"/>
              </w:rPr>
              <w:tab/>
            </w:r>
            <w:r w:rsidRPr="00382E0F">
              <w:rPr>
                <w:rStyle w:val="Hyperlink"/>
                <w:noProof/>
                <w:sz w:val="22"/>
              </w:rPr>
              <w:t>Was versteht man unter dem besonderen Rettungsdienst?</w:t>
            </w:r>
            <w:r w:rsidRPr="00382E0F">
              <w:rPr>
                <w:noProof/>
                <w:webHidden/>
                <w:sz w:val="22"/>
              </w:rPr>
              <w:tab/>
            </w:r>
            <w:r w:rsidRPr="00382E0F">
              <w:rPr>
                <w:noProof/>
                <w:webHidden/>
                <w:sz w:val="22"/>
              </w:rPr>
              <w:fldChar w:fldCharType="begin"/>
            </w:r>
            <w:r w:rsidRPr="00382E0F">
              <w:rPr>
                <w:noProof/>
                <w:webHidden/>
                <w:sz w:val="22"/>
              </w:rPr>
              <w:instrText xml:space="preserve"> PAGEREF _Toc235521963 \h </w:instrText>
            </w:r>
            <w:r w:rsidRPr="00382E0F">
              <w:rPr>
                <w:noProof/>
                <w:webHidden/>
                <w:sz w:val="22"/>
              </w:rPr>
            </w:r>
            <w:r w:rsidRPr="00382E0F">
              <w:rPr>
                <w:noProof/>
                <w:webHidden/>
                <w:sz w:val="22"/>
              </w:rPr>
              <w:fldChar w:fldCharType="separate"/>
            </w:r>
            <w:r w:rsidR="00245B38">
              <w:rPr>
                <w:noProof/>
                <w:webHidden/>
                <w:sz w:val="22"/>
              </w:rPr>
              <w:t>11</w:t>
            </w:r>
            <w:r w:rsidRPr="00382E0F">
              <w:rPr>
                <w:noProof/>
                <w:webHidden/>
                <w:sz w:val="22"/>
              </w:rPr>
              <w:fldChar w:fldCharType="end"/>
            </w:r>
          </w:hyperlink>
        </w:p>
        <w:p w14:paraId="0AB7179C" w14:textId="6F1B2384" w:rsidR="00402D3E" w:rsidRPr="00382E0F" w:rsidRDefault="00402D3E" w:rsidP="00402D3E">
          <w:pPr>
            <w:pStyle w:val="Verzeichnis1"/>
            <w:tabs>
              <w:tab w:val="left" w:pos="480"/>
              <w:tab w:val="right" w:leader="dot" w:pos="9913"/>
            </w:tabs>
            <w:rPr>
              <w:rFonts w:eastAsiaTheme="minorEastAsia"/>
              <w:b w:val="0"/>
              <w:bCs w:val="0"/>
              <w:caps w:val="0"/>
              <w:noProof/>
              <w:sz w:val="22"/>
              <w:lang w:eastAsia="de-AT"/>
            </w:rPr>
          </w:pPr>
          <w:hyperlink w:anchor="_Toc235521964" w:history="1">
            <w:r w:rsidRPr="00382E0F">
              <w:rPr>
                <w:rStyle w:val="Hyperlink"/>
                <w:noProof/>
                <w:sz w:val="22"/>
              </w:rPr>
              <w:t>2</w:t>
            </w:r>
            <w:r w:rsidRPr="00382E0F">
              <w:rPr>
                <w:rFonts w:eastAsiaTheme="minorEastAsia"/>
                <w:b w:val="0"/>
                <w:bCs w:val="0"/>
                <w:caps w:val="0"/>
                <w:noProof/>
                <w:sz w:val="22"/>
                <w:lang w:eastAsia="de-AT"/>
              </w:rPr>
              <w:tab/>
            </w:r>
            <w:r w:rsidRPr="00382E0F">
              <w:rPr>
                <w:rStyle w:val="Hyperlink"/>
                <w:noProof/>
                <w:sz w:val="22"/>
              </w:rPr>
              <w:t>Zukunftsperspektiven im Rettungswesen aus dem NÖ Gesundheitspakt 2040+</w:t>
            </w:r>
            <w:r w:rsidRPr="00382E0F">
              <w:rPr>
                <w:noProof/>
                <w:webHidden/>
                <w:sz w:val="22"/>
              </w:rPr>
              <w:tab/>
            </w:r>
            <w:r w:rsidRPr="00382E0F">
              <w:rPr>
                <w:noProof/>
                <w:webHidden/>
                <w:sz w:val="22"/>
              </w:rPr>
              <w:fldChar w:fldCharType="begin"/>
            </w:r>
            <w:r w:rsidRPr="00382E0F">
              <w:rPr>
                <w:noProof/>
                <w:webHidden/>
                <w:sz w:val="22"/>
              </w:rPr>
              <w:instrText xml:space="preserve"> PAGEREF _Toc235521964 \h </w:instrText>
            </w:r>
            <w:r w:rsidRPr="00382E0F">
              <w:rPr>
                <w:noProof/>
                <w:webHidden/>
                <w:sz w:val="22"/>
              </w:rPr>
            </w:r>
            <w:r w:rsidRPr="00382E0F">
              <w:rPr>
                <w:noProof/>
                <w:webHidden/>
                <w:sz w:val="22"/>
              </w:rPr>
              <w:fldChar w:fldCharType="separate"/>
            </w:r>
            <w:r w:rsidR="00245B38">
              <w:rPr>
                <w:noProof/>
                <w:webHidden/>
                <w:sz w:val="22"/>
              </w:rPr>
              <w:t>12</w:t>
            </w:r>
            <w:r w:rsidRPr="00382E0F">
              <w:rPr>
                <w:noProof/>
                <w:webHidden/>
                <w:sz w:val="22"/>
              </w:rPr>
              <w:fldChar w:fldCharType="end"/>
            </w:r>
          </w:hyperlink>
        </w:p>
        <w:p w14:paraId="2D117D76" w14:textId="32D735A0" w:rsidR="00402D3E" w:rsidRPr="00382E0F" w:rsidRDefault="00402D3E" w:rsidP="00402D3E">
          <w:pPr>
            <w:pStyle w:val="Verzeichnis2"/>
            <w:tabs>
              <w:tab w:val="left" w:pos="960"/>
              <w:tab w:val="right" w:leader="dot" w:pos="9913"/>
            </w:tabs>
            <w:rPr>
              <w:rFonts w:eastAsiaTheme="minorEastAsia"/>
              <w:smallCaps w:val="0"/>
              <w:noProof/>
              <w:sz w:val="22"/>
              <w:lang w:eastAsia="de-AT"/>
            </w:rPr>
          </w:pPr>
          <w:hyperlink w:anchor="_Toc235521965" w:history="1">
            <w:r w:rsidRPr="00382E0F">
              <w:rPr>
                <w:rStyle w:val="Hyperlink"/>
                <w:noProof/>
                <w:sz w:val="22"/>
              </w:rPr>
              <w:t>2.1</w:t>
            </w:r>
            <w:r w:rsidRPr="00382E0F">
              <w:rPr>
                <w:rFonts w:eastAsiaTheme="minorEastAsia"/>
                <w:smallCaps w:val="0"/>
                <w:noProof/>
                <w:sz w:val="22"/>
                <w:lang w:eastAsia="de-AT"/>
              </w:rPr>
              <w:tab/>
            </w:r>
            <w:r w:rsidRPr="00382E0F">
              <w:rPr>
                <w:rStyle w:val="Hyperlink"/>
                <w:noProof/>
                <w:sz w:val="22"/>
              </w:rPr>
              <w:t>Wie wird die notärztliche Versorgung in Niederösterreich in den kommenden Jahren sichergestellt?</w:t>
            </w:r>
            <w:r w:rsidRPr="00382E0F">
              <w:rPr>
                <w:noProof/>
                <w:webHidden/>
                <w:sz w:val="22"/>
              </w:rPr>
              <w:tab/>
            </w:r>
            <w:r w:rsidRPr="00382E0F">
              <w:rPr>
                <w:noProof/>
                <w:webHidden/>
                <w:sz w:val="22"/>
              </w:rPr>
              <w:fldChar w:fldCharType="begin"/>
            </w:r>
            <w:r w:rsidRPr="00382E0F">
              <w:rPr>
                <w:noProof/>
                <w:webHidden/>
                <w:sz w:val="22"/>
              </w:rPr>
              <w:instrText xml:space="preserve"> PAGEREF _Toc235521965 \h </w:instrText>
            </w:r>
            <w:r w:rsidRPr="00382E0F">
              <w:rPr>
                <w:noProof/>
                <w:webHidden/>
                <w:sz w:val="22"/>
              </w:rPr>
            </w:r>
            <w:r w:rsidRPr="00382E0F">
              <w:rPr>
                <w:noProof/>
                <w:webHidden/>
                <w:sz w:val="22"/>
              </w:rPr>
              <w:fldChar w:fldCharType="separate"/>
            </w:r>
            <w:r w:rsidR="00245B38">
              <w:rPr>
                <w:noProof/>
                <w:webHidden/>
                <w:sz w:val="22"/>
              </w:rPr>
              <w:t>12</w:t>
            </w:r>
            <w:r w:rsidRPr="00382E0F">
              <w:rPr>
                <w:noProof/>
                <w:webHidden/>
                <w:sz w:val="22"/>
              </w:rPr>
              <w:fldChar w:fldCharType="end"/>
            </w:r>
          </w:hyperlink>
        </w:p>
        <w:p w14:paraId="1306DDC7" w14:textId="45F5A54D" w:rsidR="00402D3E" w:rsidRPr="00382E0F" w:rsidRDefault="00402D3E" w:rsidP="00402D3E">
          <w:pPr>
            <w:pStyle w:val="Verzeichnis3"/>
            <w:tabs>
              <w:tab w:val="left" w:pos="1440"/>
              <w:tab w:val="right" w:leader="dot" w:pos="9913"/>
            </w:tabs>
            <w:rPr>
              <w:rFonts w:eastAsiaTheme="minorEastAsia"/>
              <w:i w:val="0"/>
              <w:iCs w:val="0"/>
              <w:noProof/>
              <w:sz w:val="22"/>
              <w:lang w:eastAsia="de-AT"/>
            </w:rPr>
          </w:pPr>
          <w:hyperlink w:anchor="_Toc235521966" w:history="1">
            <w:r w:rsidRPr="00382E0F">
              <w:rPr>
                <w:rStyle w:val="Hyperlink"/>
                <w:noProof/>
                <w:sz w:val="22"/>
              </w:rPr>
              <w:t>2.1.1</w:t>
            </w:r>
            <w:r w:rsidRPr="00382E0F">
              <w:rPr>
                <w:rFonts w:eastAsiaTheme="minorEastAsia"/>
                <w:i w:val="0"/>
                <w:iCs w:val="0"/>
                <w:noProof/>
                <w:sz w:val="22"/>
                <w:lang w:eastAsia="de-AT"/>
              </w:rPr>
              <w:tab/>
            </w:r>
            <w:r w:rsidRPr="00382E0F">
              <w:rPr>
                <w:rStyle w:val="Hyperlink"/>
                <w:noProof/>
                <w:sz w:val="22"/>
              </w:rPr>
              <w:t>Wie soll sich die Luftrettung in Niederösterreich weiterentwickeln?</w:t>
            </w:r>
            <w:r w:rsidRPr="00382E0F">
              <w:rPr>
                <w:noProof/>
                <w:webHidden/>
                <w:sz w:val="22"/>
              </w:rPr>
              <w:tab/>
            </w:r>
            <w:r w:rsidRPr="00382E0F">
              <w:rPr>
                <w:noProof/>
                <w:webHidden/>
                <w:sz w:val="22"/>
              </w:rPr>
              <w:fldChar w:fldCharType="begin"/>
            </w:r>
            <w:r w:rsidRPr="00382E0F">
              <w:rPr>
                <w:noProof/>
                <w:webHidden/>
                <w:sz w:val="22"/>
              </w:rPr>
              <w:instrText xml:space="preserve"> PAGEREF _Toc235521966 \h </w:instrText>
            </w:r>
            <w:r w:rsidRPr="00382E0F">
              <w:rPr>
                <w:noProof/>
                <w:webHidden/>
                <w:sz w:val="22"/>
              </w:rPr>
            </w:r>
            <w:r w:rsidRPr="00382E0F">
              <w:rPr>
                <w:noProof/>
                <w:webHidden/>
                <w:sz w:val="22"/>
              </w:rPr>
              <w:fldChar w:fldCharType="separate"/>
            </w:r>
            <w:r w:rsidR="00245B38">
              <w:rPr>
                <w:noProof/>
                <w:webHidden/>
                <w:sz w:val="22"/>
              </w:rPr>
              <w:t>13</w:t>
            </w:r>
            <w:r w:rsidRPr="00382E0F">
              <w:rPr>
                <w:noProof/>
                <w:webHidden/>
                <w:sz w:val="22"/>
              </w:rPr>
              <w:fldChar w:fldCharType="end"/>
            </w:r>
          </w:hyperlink>
        </w:p>
        <w:p w14:paraId="0976E0D5" w14:textId="74ABC9C4" w:rsidR="00402D3E" w:rsidRPr="00382E0F" w:rsidRDefault="00402D3E" w:rsidP="00402D3E">
          <w:pPr>
            <w:pStyle w:val="Verzeichnis2"/>
            <w:tabs>
              <w:tab w:val="left" w:pos="960"/>
              <w:tab w:val="right" w:leader="dot" w:pos="9913"/>
            </w:tabs>
            <w:rPr>
              <w:rFonts w:eastAsiaTheme="minorEastAsia"/>
              <w:smallCaps w:val="0"/>
              <w:noProof/>
              <w:sz w:val="22"/>
              <w:lang w:eastAsia="de-AT"/>
            </w:rPr>
          </w:pPr>
          <w:hyperlink w:anchor="_Toc235521967" w:history="1">
            <w:r w:rsidRPr="00382E0F">
              <w:rPr>
                <w:rStyle w:val="Hyperlink"/>
                <w:noProof/>
                <w:sz w:val="22"/>
              </w:rPr>
              <w:t>2.2</w:t>
            </w:r>
            <w:r w:rsidRPr="00382E0F">
              <w:rPr>
                <w:rFonts w:eastAsiaTheme="minorEastAsia"/>
                <w:smallCaps w:val="0"/>
                <w:noProof/>
                <w:sz w:val="22"/>
                <w:lang w:eastAsia="de-AT"/>
              </w:rPr>
              <w:tab/>
            </w:r>
            <w:r w:rsidRPr="00382E0F">
              <w:rPr>
                <w:rStyle w:val="Hyperlink"/>
                <w:noProof/>
                <w:sz w:val="22"/>
              </w:rPr>
              <w:t>Wie wird die rettungsdienstliche Basisversorgung gestärkt?</w:t>
            </w:r>
            <w:r w:rsidRPr="00382E0F">
              <w:rPr>
                <w:noProof/>
                <w:webHidden/>
                <w:sz w:val="22"/>
              </w:rPr>
              <w:tab/>
            </w:r>
            <w:r w:rsidRPr="00382E0F">
              <w:rPr>
                <w:noProof/>
                <w:webHidden/>
                <w:sz w:val="22"/>
              </w:rPr>
              <w:fldChar w:fldCharType="begin"/>
            </w:r>
            <w:r w:rsidRPr="00382E0F">
              <w:rPr>
                <w:noProof/>
                <w:webHidden/>
                <w:sz w:val="22"/>
              </w:rPr>
              <w:instrText xml:space="preserve"> PAGEREF _Toc235521967 \h </w:instrText>
            </w:r>
            <w:r w:rsidRPr="00382E0F">
              <w:rPr>
                <w:noProof/>
                <w:webHidden/>
                <w:sz w:val="22"/>
              </w:rPr>
            </w:r>
            <w:r w:rsidRPr="00382E0F">
              <w:rPr>
                <w:noProof/>
                <w:webHidden/>
                <w:sz w:val="22"/>
              </w:rPr>
              <w:fldChar w:fldCharType="separate"/>
            </w:r>
            <w:r w:rsidR="00245B38">
              <w:rPr>
                <w:noProof/>
                <w:webHidden/>
                <w:sz w:val="22"/>
              </w:rPr>
              <w:t>14</w:t>
            </w:r>
            <w:r w:rsidRPr="00382E0F">
              <w:rPr>
                <w:noProof/>
                <w:webHidden/>
                <w:sz w:val="22"/>
              </w:rPr>
              <w:fldChar w:fldCharType="end"/>
            </w:r>
          </w:hyperlink>
        </w:p>
        <w:p w14:paraId="309BEE12" w14:textId="2953B65B" w:rsidR="00402D3E" w:rsidRPr="00382E0F" w:rsidRDefault="00402D3E" w:rsidP="00402D3E">
          <w:pPr>
            <w:pStyle w:val="Verzeichnis3"/>
            <w:tabs>
              <w:tab w:val="left" w:pos="1440"/>
              <w:tab w:val="right" w:leader="dot" w:pos="9913"/>
            </w:tabs>
            <w:rPr>
              <w:rFonts w:eastAsiaTheme="minorEastAsia"/>
              <w:i w:val="0"/>
              <w:iCs w:val="0"/>
              <w:noProof/>
              <w:sz w:val="22"/>
              <w:lang w:eastAsia="de-AT"/>
            </w:rPr>
          </w:pPr>
          <w:hyperlink w:anchor="_Toc235521968" w:history="1">
            <w:r w:rsidRPr="00382E0F">
              <w:rPr>
                <w:rStyle w:val="Hyperlink"/>
                <w:noProof/>
                <w:sz w:val="22"/>
              </w:rPr>
              <w:t>2.2.1</w:t>
            </w:r>
            <w:r w:rsidRPr="00382E0F">
              <w:rPr>
                <w:rFonts w:eastAsiaTheme="minorEastAsia"/>
                <w:i w:val="0"/>
                <w:iCs w:val="0"/>
                <w:noProof/>
                <w:sz w:val="22"/>
                <w:lang w:eastAsia="de-AT"/>
              </w:rPr>
              <w:tab/>
            </w:r>
            <w:r w:rsidRPr="00382E0F">
              <w:rPr>
                <w:rStyle w:val="Hyperlink"/>
                <w:noProof/>
                <w:sz w:val="22"/>
              </w:rPr>
              <w:t>Welche zusätzlichen Maßnahmen zur Qualitätssteigerung sind vorgesehen?</w:t>
            </w:r>
            <w:r w:rsidRPr="00382E0F">
              <w:rPr>
                <w:noProof/>
                <w:webHidden/>
                <w:sz w:val="22"/>
              </w:rPr>
              <w:tab/>
            </w:r>
            <w:r w:rsidRPr="00382E0F">
              <w:rPr>
                <w:noProof/>
                <w:webHidden/>
                <w:sz w:val="22"/>
              </w:rPr>
              <w:fldChar w:fldCharType="begin"/>
            </w:r>
            <w:r w:rsidRPr="00382E0F">
              <w:rPr>
                <w:noProof/>
                <w:webHidden/>
                <w:sz w:val="22"/>
              </w:rPr>
              <w:instrText xml:space="preserve"> PAGEREF _Toc235521968 \h </w:instrText>
            </w:r>
            <w:r w:rsidRPr="00382E0F">
              <w:rPr>
                <w:noProof/>
                <w:webHidden/>
                <w:sz w:val="22"/>
              </w:rPr>
            </w:r>
            <w:r w:rsidRPr="00382E0F">
              <w:rPr>
                <w:noProof/>
                <w:webHidden/>
                <w:sz w:val="22"/>
              </w:rPr>
              <w:fldChar w:fldCharType="separate"/>
            </w:r>
            <w:r w:rsidR="00245B38">
              <w:rPr>
                <w:noProof/>
                <w:webHidden/>
                <w:sz w:val="22"/>
              </w:rPr>
              <w:t>14</w:t>
            </w:r>
            <w:r w:rsidRPr="00382E0F">
              <w:rPr>
                <w:noProof/>
                <w:webHidden/>
                <w:sz w:val="22"/>
              </w:rPr>
              <w:fldChar w:fldCharType="end"/>
            </w:r>
          </w:hyperlink>
        </w:p>
        <w:p w14:paraId="69090632" w14:textId="6B964380" w:rsidR="00402D3E" w:rsidRPr="00382E0F" w:rsidRDefault="00402D3E" w:rsidP="00402D3E">
          <w:pPr>
            <w:pStyle w:val="Verzeichnis3"/>
            <w:tabs>
              <w:tab w:val="left" w:pos="1440"/>
              <w:tab w:val="right" w:leader="dot" w:pos="9913"/>
            </w:tabs>
            <w:rPr>
              <w:rFonts w:eastAsiaTheme="minorEastAsia"/>
              <w:i w:val="0"/>
              <w:iCs w:val="0"/>
              <w:noProof/>
              <w:sz w:val="22"/>
              <w:lang w:eastAsia="de-AT"/>
            </w:rPr>
          </w:pPr>
          <w:hyperlink w:anchor="_Toc235521969" w:history="1">
            <w:r w:rsidRPr="00382E0F">
              <w:rPr>
                <w:rStyle w:val="Hyperlink"/>
                <w:noProof/>
                <w:sz w:val="22"/>
              </w:rPr>
              <w:t>2.2.2</w:t>
            </w:r>
            <w:r w:rsidRPr="00382E0F">
              <w:rPr>
                <w:rFonts w:eastAsiaTheme="minorEastAsia"/>
                <w:i w:val="0"/>
                <w:iCs w:val="0"/>
                <w:noProof/>
                <w:sz w:val="22"/>
                <w:lang w:eastAsia="de-AT"/>
              </w:rPr>
              <w:tab/>
            </w:r>
            <w:r w:rsidRPr="00382E0F">
              <w:rPr>
                <w:rStyle w:val="Hyperlink"/>
                <w:noProof/>
                <w:sz w:val="22"/>
              </w:rPr>
              <w:t>Wie kann die Ausbildung von Notärztinnen und Notärzten forciert werden?</w:t>
            </w:r>
            <w:r w:rsidRPr="00382E0F">
              <w:rPr>
                <w:noProof/>
                <w:webHidden/>
                <w:sz w:val="22"/>
              </w:rPr>
              <w:tab/>
            </w:r>
            <w:r w:rsidRPr="00382E0F">
              <w:rPr>
                <w:noProof/>
                <w:webHidden/>
                <w:sz w:val="22"/>
              </w:rPr>
              <w:fldChar w:fldCharType="begin"/>
            </w:r>
            <w:r w:rsidRPr="00382E0F">
              <w:rPr>
                <w:noProof/>
                <w:webHidden/>
                <w:sz w:val="22"/>
              </w:rPr>
              <w:instrText xml:space="preserve"> PAGEREF _Toc235521969 \h </w:instrText>
            </w:r>
            <w:r w:rsidRPr="00382E0F">
              <w:rPr>
                <w:noProof/>
                <w:webHidden/>
                <w:sz w:val="22"/>
              </w:rPr>
            </w:r>
            <w:r w:rsidRPr="00382E0F">
              <w:rPr>
                <w:noProof/>
                <w:webHidden/>
                <w:sz w:val="22"/>
              </w:rPr>
              <w:fldChar w:fldCharType="separate"/>
            </w:r>
            <w:r w:rsidR="00245B38">
              <w:rPr>
                <w:noProof/>
                <w:webHidden/>
                <w:sz w:val="22"/>
              </w:rPr>
              <w:t>14</w:t>
            </w:r>
            <w:r w:rsidRPr="00382E0F">
              <w:rPr>
                <w:noProof/>
                <w:webHidden/>
                <w:sz w:val="22"/>
              </w:rPr>
              <w:fldChar w:fldCharType="end"/>
            </w:r>
          </w:hyperlink>
        </w:p>
        <w:p w14:paraId="1A3FAE51" w14:textId="2154E531" w:rsidR="00402D3E" w:rsidRPr="00382E0F" w:rsidRDefault="00402D3E" w:rsidP="00402D3E">
          <w:pPr>
            <w:pStyle w:val="Verzeichnis1"/>
            <w:tabs>
              <w:tab w:val="left" w:pos="480"/>
              <w:tab w:val="right" w:leader="dot" w:pos="9913"/>
            </w:tabs>
            <w:rPr>
              <w:rFonts w:eastAsiaTheme="minorEastAsia"/>
              <w:b w:val="0"/>
              <w:bCs w:val="0"/>
              <w:caps w:val="0"/>
              <w:noProof/>
              <w:sz w:val="22"/>
              <w:lang w:eastAsia="de-AT"/>
            </w:rPr>
          </w:pPr>
          <w:hyperlink w:anchor="_Toc235521970" w:history="1">
            <w:r w:rsidRPr="00382E0F">
              <w:rPr>
                <w:rStyle w:val="Hyperlink"/>
                <w:noProof/>
                <w:sz w:val="22"/>
              </w:rPr>
              <w:t>3</w:t>
            </w:r>
            <w:r w:rsidRPr="00382E0F">
              <w:rPr>
                <w:rFonts w:eastAsiaTheme="minorEastAsia"/>
                <w:b w:val="0"/>
                <w:bCs w:val="0"/>
                <w:caps w:val="0"/>
                <w:noProof/>
                <w:sz w:val="22"/>
                <w:lang w:eastAsia="de-AT"/>
              </w:rPr>
              <w:tab/>
            </w:r>
            <w:r w:rsidRPr="00382E0F">
              <w:rPr>
                <w:rStyle w:val="Hyperlink"/>
                <w:noProof/>
                <w:sz w:val="22"/>
              </w:rPr>
              <w:t>Die Finanzierung des Rettungswesens in Niederösterreich</w:t>
            </w:r>
            <w:r w:rsidRPr="00382E0F">
              <w:rPr>
                <w:noProof/>
                <w:webHidden/>
                <w:sz w:val="22"/>
              </w:rPr>
              <w:tab/>
            </w:r>
            <w:r w:rsidRPr="00382E0F">
              <w:rPr>
                <w:noProof/>
                <w:webHidden/>
                <w:sz w:val="22"/>
              </w:rPr>
              <w:fldChar w:fldCharType="begin"/>
            </w:r>
            <w:r w:rsidRPr="00382E0F">
              <w:rPr>
                <w:noProof/>
                <w:webHidden/>
                <w:sz w:val="22"/>
              </w:rPr>
              <w:instrText xml:space="preserve"> PAGEREF _Toc235521970 \h </w:instrText>
            </w:r>
            <w:r w:rsidRPr="00382E0F">
              <w:rPr>
                <w:noProof/>
                <w:webHidden/>
                <w:sz w:val="22"/>
              </w:rPr>
            </w:r>
            <w:r w:rsidRPr="00382E0F">
              <w:rPr>
                <w:noProof/>
                <w:webHidden/>
                <w:sz w:val="22"/>
              </w:rPr>
              <w:fldChar w:fldCharType="separate"/>
            </w:r>
            <w:r w:rsidR="00245B38">
              <w:rPr>
                <w:noProof/>
                <w:webHidden/>
                <w:sz w:val="22"/>
              </w:rPr>
              <w:t>15</w:t>
            </w:r>
            <w:r w:rsidRPr="00382E0F">
              <w:rPr>
                <w:noProof/>
                <w:webHidden/>
                <w:sz w:val="22"/>
              </w:rPr>
              <w:fldChar w:fldCharType="end"/>
            </w:r>
          </w:hyperlink>
        </w:p>
        <w:p w14:paraId="180F2076" w14:textId="22B3D3B0" w:rsidR="00402D3E" w:rsidRPr="00382E0F" w:rsidRDefault="00402D3E" w:rsidP="00402D3E">
          <w:pPr>
            <w:pStyle w:val="Verzeichnis2"/>
            <w:tabs>
              <w:tab w:val="left" w:pos="960"/>
              <w:tab w:val="right" w:leader="dot" w:pos="9913"/>
            </w:tabs>
            <w:rPr>
              <w:rFonts w:eastAsiaTheme="minorEastAsia"/>
              <w:smallCaps w:val="0"/>
              <w:noProof/>
              <w:sz w:val="22"/>
              <w:lang w:eastAsia="de-AT"/>
            </w:rPr>
          </w:pPr>
          <w:hyperlink w:anchor="_Toc235521971" w:history="1">
            <w:r w:rsidRPr="00382E0F">
              <w:rPr>
                <w:rStyle w:val="Hyperlink"/>
                <w:noProof/>
                <w:sz w:val="22"/>
              </w:rPr>
              <w:t>3.1</w:t>
            </w:r>
            <w:r w:rsidRPr="00382E0F">
              <w:rPr>
                <w:rFonts w:eastAsiaTheme="minorEastAsia"/>
                <w:smallCaps w:val="0"/>
                <w:noProof/>
                <w:sz w:val="22"/>
                <w:lang w:eastAsia="de-AT"/>
              </w:rPr>
              <w:tab/>
            </w:r>
            <w:r w:rsidRPr="00382E0F">
              <w:rPr>
                <w:rStyle w:val="Hyperlink"/>
                <w:noProof/>
                <w:sz w:val="22"/>
              </w:rPr>
              <w:t>Wie wurde bis zum Jahr 2020 das Rettungswesen in NÖ finanziert?</w:t>
            </w:r>
            <w:r w:rsidRPr="00382E0F">
              <w:rPr>
                <w:noProof/>
                <w:webHidden/>
                <w:sz w:val="22"/>
              </w:rPr>
              <w:tab/>
            </w:r>
            <w:r w:rsidRPr="00382E0F">
              <w:rPr>
                <w:noProof/>
                <w:webHidden/>
                <w:sz w:val="22"/>
              </w:rPr>
              <w:fldChar w:fldCharType="begin"/>
            </w:r>
            <w:r w:rsidRPr="00382E0F">
              <w:rPr>
                <w:noProof/>
                <w:webHidden/>
                <w:sz w:val="22"/>
              </w:rPr>
              <w:instrText xml:space="preserve"> PAGEREF _Toc235521971 \h </w:instrText>
            </w:r>
            <w:r w:rsidRPr="00382E0F">
              <w:rPr>
                <w:noProof/>
                <w:webHidden/>
                <w:sz w:val="22"/>
              </w:rPr>
            </w:r>
            <w:r w:rsidRPr="00382E0F">
              <w:rPr>
                <w:noProof/>
                <w:webHidden/>
                <w:sz w:val="22"/>
              </w:rPr>
              <w:fldChar w:fldCharType="separate"/>
            </w:r>
            <w:r w:rsidR="00245B38">
              <w:rPr>
                <w:noProof/>
                <w:webHidden/>
                <w:sz w:val="22"/>
              </w:rPr>
              <w:t>15</w:t>
            </w:r>
            <w:r w:rsidRPr="00382E0F">
              <w:rPr>
                <w:noProof/>
                <w:webHidden/>
                <w:sz w:val="22"/>
              </w:rPr>
              <w:fldChar w:fldCharType="end"/>
            </w:r>
          </w:hyperlink>
        </w:p>
        <w:p w14:paraId="175D09D7" w14:textId="33DEC8C4" w:rsidR="00402D3E" w:rsidRPr="00382E0F" w:rsidRDefault="00402D3E" w:rsidP="00402D3E">
          <w:pPr>
            <w:pStyle w:val="Verzeichnis2"/>
            <w:tabs>
              <w:tab w:val="left" w:pos="960"/>
              <w:tab w:val="right" w:leader="dot" w:pos="9913"/>
            </w:tabs>
            <w:rPr>
              <w:rFonts w:eastAsiaTheme="minorEastAsia"/>
              <w:smallCaps w:val="0"/>
              <w:noProof/>
              <w:sz w:val="22"/>
              <w:lang w:eastAsia="de-AT"/>
            </w:rPr>
          </w:pPr>
          <w:hyperlink w:anchor="_Toc235521972" w:history="1">
            <w:r w:rsidRPr="00382E0F">
              <w:rPr>
                <w:rStyle w:val="Hyperlink"/>
                <w:noProof/>
                <w:sz w:val="22"/>
              </w:rPr>
              <w:t>3.2</w:t>
            </w:r>
            <w:r w:rsidRPr="00382E0F">
              <w:rPr>
                <w:rFonts w:eastAsiaTheme="minorEastAsia"/>
                <w:smallCaps w:val="0"/>
                <w:noProof/>
                <w:sz w:val="22"/>
                <w:lang w:eastAsia="de-AT"/>
              </w:rPr>
              <w:tab/>
            </w:r>
            <w:r w:rsidRPr="00382E0F">
              <w:rPr>
                <w:rStyle w:val="Hyperlink"/>
                <w:noProof/>
                <w:sz w:val="22"/>
              </w:rPr>
              <w:t>Welche Änderungen der Finanzierung gelten seit dem Jahr 2020?</w:t>
            </w:r>
            <w:r w:rsidRPr="00382E0F">
              <w:rPr>
                <w:noProof/>
                <w:webHidden/>
                <w:sz w:val="22"/>
              </w:rPr>
              <w:tab/>
            </w:r>
            <w:r w:rsidRPr="00382E0F">
              <w:rPr>
                <w:noProof/>
                <w:webHidden/>
                <w:sz w:val="22"/>
              </w:rPr>
              <w:fldChar w:fldCharType="begin"/>
            </w:r>
            <w:r w:rsidRPr="00382E0F">
              <w:rPr>
                <w:noProof/>
                <w:webHidden/>
                <w:sz w:val="22"/>
              </w:rPr>
              <w:instrText xml:space="preserve"> PAGEREF _Toc235521972 \h </w:instrText>
            </w:r>
            <w:r w:rsidRPr="00382E0F">
              <w:rPr>
                <w:noProof/>
                <w:webHidden/>
                <w:sz w:val="22"/>
              </w:rPr>
            </w:r>
            <w:r w:rsidRPr="00382E0F">
              <w:rPr>
                <w:noProof/>
                <w:webHidden/>
                <w:sz w:val="22"/>
              </w:rPr>
              <w:fldChar w:fldCharType="separate"/>
            </w:r>
            <w:r w:rsidR="00245B38">
              <w:rPr>
                <w:noProof/>
                <w:webHidden/>
                <w:sz w:val="22"/>
              </w:rPr>
              <w:t>15</w:t>
            </w:r>
            <w:r w:rsidRPr="00382E0F">
              <w:rPr>
                <w:noProof/>
                <w:webHidden/>
                <w:sz w:val="22"/>
              </w:rPr>
              <w:fldChar w:fldCharType="end"/>
            </w:r>
          </w:hyperlink>
        </w:p>
        <w:p w14:paraId="674F2EB5" w14:textId="2A376B9E" w:rsidR="00402D3E" w:rsidRPr="00382E0F" w:rsidRDefault="00402D3E" w:rsidP="00402D3E">
          <w:pPr>
            <w:pStyle w:val="Verzeichnis2"/>
            <w:tabs>
              <w:tab w:val="left" w:pos="960"/>
              <w:tab w:val="right" w:leader="dot" w:pos="9913"/>
            </w:tabs>
            <w:rPr>
              <w:rFonts w:eastAsiaTheme="minorEastAsia"/>
              <w:smallCaps w:val="0"/>
              <w:noProof/>
              <w:sz w:val="22"/>
              <w:lang w:eastAsia="de-AT"/>
            </w:rPr>
          </w:pPr>
          <w:hyperlink w:anchor="_Toc235521973" w:history="1">
            <w:r w:rsidRPr="00382E0F">
              <w:rPr>
                <w:rStyle w:val="Hyperlink"/>
                <w:noProof/>
                <w:sz w:val="22"/>
              </w:rPr>
              <w:t>3.3</w:t>
            </w:r>
            <w:r w:rsidRPr="00382E0F">
              <w:rPr>
                <w:rFonts w:eastAsiaTheme="minorEastAsia"/>
                <w:smallCaps w:val="0"/>
                <w:noProof/>
                <w:sz w:val="22"/>
                <w:lang w:eastAsia="de-AT"/>
              </w:rPr>
              <w:tab/>
            </w:r>
            <w:r w:rsidRPr="00382E0F">
              <w:rPr>
                <w:rStyle w:val="Hyperlink"/>
                <w:noProof/>
                <w:sz w:val="22"/>
              </w:rPr>
              <w:t>Welche aktuellen Überlegungen gibt es zur Finanzierung des Rettungswesens?</w:t>
            </w:r>
            <w:r w:rsidRPr="00382E0F">
              <w:rPr>
                <w:noProof/>
                <w:webHidden/>
                <w:sz w:val="22"/>
              </w:rPr>
              <w:tab/>
            </w:r>
            <w:r w:rsidRPr="00382E0F">
              <w:rPr>
                <w:noProof/>
                <w:webHidden/>
                <w:sz w:val="22"/>
              </w:rPr>
              <w:fldChar w:fldCharType="begin"/>
            </w:r>
            <w:r w:rsidRPr="00382E0F">
              <w:rPr>
                <w:noProof/>
                <w:webHidden/>
                <w:sz w:val="22"/>
              </w:rPr>
              <w:instrText xml:space="preserve"> PAGEREF _Toc235521973 \h </w:instrText>
            </w:r>
            <w:r w:rsidRPr="00382E0F">
              <w:rPr>
                <w:noProof/>
                <w:webHidden/>
                <w:sz w:val="22"/>
              </w:rPr>
            </w:r>
            <w:r w:rsidRPr="00382E0F">
              <w:rPr>
                <w:noProof/>
                <w:webHidden/>
                <w:sz w:val="22"/>
              </w:rPr>
              <w:fldChar w:fldCharType="separate"/>
            </w:r>
            <w:r w:rsidR="00245B38">
              <w:rPr>
                <w:noProof/>
                <w:webHidden/>
                <w:sz w:val="22"/>
              </w:rPr>
              <w:t>16</w:t>
            </w:r>
            <w:r w:rsidRPr="00382E0F">
              <w:rPr>
                <w:noProof/>
                <w:webHidden/>
                <w:sz w:val="22"/>
              </w:rPr>
              <w:fldChar w:fldCharType="end"/>
            </w:r>
          </w:hyperlink>
        </w:p>
        <w:p w14:paraId="63BFB908" w14:textId="44D92702" w:rsidR="00402D3E" w:rsidRPr="00382E0F" w:rsidRDefault="00402D3E" w:rsidP="00402D3E">
          <w:pPr>
            <w:pStyle w:val="Verzeichnis3"/>
            <w:tabs>
              <w:tab w:val="left" w:pos="1440"/>
              <w:tab w:val="right" w:leader="dot" w:pos="9913"/>
            </w:tabs>
            <w:rPr>
              <w:rFonts w:eastAsiaTheme="minorEastAsia"/>
              <w:i w:val="0"/>
              <w:iCs w:val="0"/>
              <w:noProof/>
              <w:sz w:val="22"/>
              <w:lang w:eastAsia="de-AT"/>
            </w:rPr>
          </w:pPr>
          <w:hyperlink w:anchor="_Toc235521974" w:history="1">
            <w:r w:rsidRPr="00382E0F">
              <w:rPr>
                <w:rStyle w:val="Hyperlink"/>
                <w:noProof/>
                <w:sz w:val="22"/>
              </w:rPr>
              <w:t>3.3.1</w:t>
            </w:r>
            <w:r w:rsidRPr="00382E0F">
              <w:rPr>
                <w:rFonts w:eastAsiaTheme="minorEastAsia"/>
                <w:i w:val="0"/>
                <w:iCs w:val="0"/>
                <w:noProof/>
                <w:sz w:val="22"/>
                <w:lang w:eastAsia="de-AT"/>
              </w:rPr>
              <w:tab/>
            </w:r>
            <w:r w:rsidRPr="00382E0F">
              <w:rPr>
                <w:rStyle w:val="Hyperlink"/>
                <w:noProof/>
                <w:sz w:val="22"/>
              </w:rPr>
              <w:t>Was ist das Normkostenmodell:</w:t>
            </w:r>
            <w:r w:rsidRPr="00382E0F">
              <w:rPr>
                <w:noProof/>
                <w:webHidden/>
                <w:sz w:val="22"/>
              </w:rPr>
              <w:tab/>
            </w:r>
            <w:r w:rsidRPr="00382E0F">
              <w:rPr>
                <w:noProof/>
                <w:webHidden/>
                <w:sz w:val="22"/>
              </w:rPr>
              <w:fldChar w:fldCharType="begin"/>
            </w:r>
            <w:r w:rsidRPr="00382E0F">
              <w:rPr>
                <w:noProof/>
                <w:webHidden/>
                <w:sz w:val="22"/>
              </w:rPr>
              <w:instrText xml:space="preserve"> PAGEREF _Toc235521974 \h </w:instrText>
            </w:r>
            <w:r w:rsidRPr="00382E0F">
              <w:rPr>
                <w:noProof/>
                <w:webHidden/>
                <w:sz w:val="22"/>
              </w:rPr>
            </w:r>
            <w:r w:rsidRPr="00382E0F">
              <w:rPr>
                <w:noProof/>
                <w:webHidden/>
                <w:sz w:val="22"/>
              </w:rPr>
              <w:fldChar w:fldCharType="separate"/>
            </w:r>
            <w:r w:rsidR="00245B38">
              <w:rPr>
                <w:noProof/>
                <w:webHidden/>
                <w:sz w:val="22"/>
              </w:rPr>
              <w:t>16</w:t>
            </w:r>
            <w:r w:rsidRPr="00382E0F">
              <w:rPr>
                <w:noProof/>
                <w:webHidden/>
                <w:sz w:val="22"/>
              </w:rPr>
              <w:fldChar w:fldCharType="end"/>
            </w:r>
          </w:hyperlink>
        </w:p>
        <w:p w14:paraId="4D2A5B98" w14:textId="5D08ABA3" w:rsidR="00402D3E" w:rsidRDefault="00402D3E" w:rsidP="00402D3E">
          <w:pPr>
            <w:pStyle w:val="Verzeichnis1"/>
            <w:tabs>
              <w:tab w:val="left" w:pos="480"/>
              <w:tab w:val="right" w:leader="dot" w:pos="9913"/>
            </w:tabs>
            <w:rPr>
              <w:rFonts w:eastAsiaTheme="minorEastAsia"/>
              <w:b w:val="0"/>
              <w:bCs w:val="0"/>
              <w:caps w:val="0"/>
              <w:noProof/>
              <w:szCs w:val="24"/>
              <w:lang w:eastAsia="de-AT"/>
            </w:rPr>
          </w:pPr>
          <w:hyperlink w:anchor="_Toc235521975" w:history="1">
            <w:r w:rsidRPr="00382E0F">
              <w:rPr>
                <w:rStyle w:val="Hyperlink"/>
                <w:noProof/>
                <w:sz w:val="22"/>
              </w:rPr>
              <w:t>4</w:t>
            </w:r>
            <w:r w:rsidRPr="00382E0F">
              <w:rPr>
                <w:rFonts w:eastAsiaTheme="minorEastAsia"/>
                <w:b w:val="0"/>
                <w:bCs w:val="0"/>
                <w:caps w:val="0"/>
                <w:noProof/>
                <w:sz w:val="22"/>
                <w:lang w:eastAsia="de-AT"/>
              </w:rPr>
              <w:tab/>
            </w:r>
            <w:r w:rsidRPr="00382E0F">
              <w:rPr>
                <w:rStyle w:val="Hyperlink"/>
                <w:noProof/>
                <w:sz w:val="22"/>
              </w:rPr>
              <w:t>Quellen</w:t>
            </w:r>
            <w:r w:rsidRPr="00382E0F">
              <w:rPr>
                <w:noProof/>
                <w:webHidden/>
                <w:sz w:val="22"/>
              </w:rPr>
              <w:tab/>
            </w:r>
            <w:r w:rsidRPr="00382E0F">
              <w:rPr>
                <w:noProof/>
                <w:webHidden/>
                <w:sz w:val="22"/>
              </w:rPr>
              <w:fldChar w:fldCharType="begin"/>
            </w:r>
            <w:r w:rsidRPr="00382E0F">
              <w:rPr>
                <w:noProof/>
                <w:webHidden/>
                <w:sz w:val="22"/>
              </w:rPr>
              <w:instrText xml:space="preserve"> PAGEREF _Toc235521975 \h </w:instrText>
            </w:r>
            <w:r w:rsidRPr="00382E0F">
              <w:rPr>
                <w:noProof/>
                <w:webHidden/>
                <w:sz w:val="22"/>
              </w:rPr>
            </w:r>
            <w:r w:rsidRPr="00382E0F">
              <w:rPr>
                <w:noProof/>
                <w:webHidden/>
                <w:sz w:val="22"/>
              </w:rPr>
              <w:fldChar w:fldCharType="separate"/>
            </w:r>
            <w:r w:rsidR="00245B38">
              <w:rPr>
                <w:noProof/>
                <w:webHidden/>
                <w:sz w:val="22"/>
              </w:rPr>
              <w:t>17</w:t>
            </w:r>
            <w:r w:rsidRPr="00382E0F">
              <w:rPr>
                <w:noProof/>
                <w:webHidden/>
                <w:sz w:val="22"/>
              </w:rPr>
              <w:fldChar w:fldCharType="end"/>
            </w:r>
          </w:hyperlink>
        </w:p>
        <w:p w14:paraId="03F1E31F" w14:textId="091930F6" w:rsidR="00402D3E" w:rsidRDefault="00402D3E" w:rsidP="00245B38">
          <w:r>
            <w:rPr>
              <w:b/>
              <w:bCs/>
            </w:rPr>
            <w:fldChar w:fldCharType="end"/>
          </w:r>
        </w:p>
      </w:sdtContent>
    </w:sdt>
    <w:bookmarkStart w:id="0" w:name="_Toc235521948" w:displacedByCustomXml="prev"/>
    <w:p w14:paraId="73C2207A" w14:textId="77777777" w:rsidR="00245B38" w:rsidRPr="00245B38" w:rsidRDefault="00245B38" w:rsidP="00245B38">
      <w:pPr>
        <w:pStyle w:val="berschrift1"/>
        <w:keepLines w:val="0"/>
        <w:spacing w:before="240" w:after="0"/>
        <w:rPr>
          <w:rFonts w:ascii="Arial" w:hAnsi="Arial" w:cs="Arial"/>
          <w:sz w:val="32"/>
          <w:szCs w:val="32"/>
        </w:rPr>
      </w:pPr>
    </w:p>
    <w:p w14:paraId="71A2D26F" w14:textId="1A66C5E2" w:rsidR="00402D3E" w:rsidRPr="00402D3E" w:rsidRDefault="00402D3E" w:rsidP="00E27556">
      <w:pPr>
        <w:pStyle w:val="berschrift1"/>
        <w:keepLines w:val="0"/>
        <w:numPr>
          <w:ilvl w:val="0"/>
          <w:numId w:val="39"/>
        </w:numPr>
        <w:spacing w:before="240" w:after="0"/>
        <w:ind w:left="426"/>
        <w:rPr>
          <w:rFonts w:ascii="Arial" w:hAnsi="Arial" w:cs="Arial"/>
          <w:sz w:val="32"/>
          <w:szCs w:val="32"/>
        </w:rPr>
      </w:pPr>
      <w:r w:rsidRPr="00402D3E">
        <w:rPr>
          <w:rFonts w:ascii="Arial" w:eastAsiaTheme="minorHAnsi" w:hAnsi="Arial" w:cstheme="minorBidi"/>
          <w:b/>
          <w:color w:val="1F497D" w:themeColor="text2"/>
          <w:kern w:val="28"/>
          <w:sz w:val="32"/>
          <w:szCs w:val="22"/>
        </w:rPr>
        <w:t>Allgemeines über das</w:t>
      </w:r>
      <w:r w:rsidRPr="00402D3E">
        <w:rPr>
          <w:rFonts w:ascii="Arial" w:hAnsi="Arial" w:cs="Arial"/>
          <w:sz w:val="32"/>
          <w:szCs w:val="32"/>
        </w:rPr>
        <w:t xml:space="preserve"> </w:t>
      </w:r>
      <w:r w:rsidRPr="00402D3E">
        <w:rPr>
          <w:rFonts w:ascii="Arial" w:eastAsiaTheme="minorHAnsi" w:hAnsi="Arial" w:cstheme="minorBidi"/>
          <w:b/>
          <w:color w:val="1F497D" w:themeColor="text2"/>
          <w:kern w:val="28"/>
          <w:sz w:val="32"/>
          <w:szCs w:val="22"/>
        </w:rPr>
        <w:t>Rettungswesen</w:t>
      </w:r>
      <w:bookmarkEnd w:id="0"/>
    </w:p>
    <w:p w14:paraId="0E6FD2AE" w14:textId="77777777" w:rsidR="00402D3E" w:rsidRPr="00402D3E" w:rsidRDefault="00402D3E" w:rsidP="00402D3E">
      <w:pPr>
        <w:rPr>
          <w:rFonts w:cs="Arial"/>
        </w:rPr>
      </w:pPr>
    </w:p>
    <w:p w14:paraId="72F2157B" w14:textId="3E362644" w:rsidR="00402D3E" w:rsidRPr="0063271F" w:rsidRDefault="00402D3E" w:rsidP="00E27556">
      <w:pPr>
        <w:pStyle w:val="berschrift2"/>
        <w:numPr>
          <w:ilvl w:val="1"/>
          <w:numId w:val="39"/>
        </w:numPr>
        <w:ind w:left="426"/>
        <w:rPr>
          <w:sz w:val="24"/>
          <w:szCs w:val="24"/>
        </w:rPr>
      </w:pPr>
      <w:bookmarkStart w:id="1" w:name="_Toc235521949"/>
      <w:r w:rsidRPr="00402D3E">
        <w:rPr>
          <w:rFonts w:ascii="Arial" w:eastAsiaTheme="minorHAnsi" w:hAnsi="Arial" w:cstheme="minorBidi"/>
          <w:b/>
          <w:color w:val="auto"/>
          <w:sz w:val="28"/>
          <w:szCs w:val="22"/>
        </w:rPr>
        <w:t>Wie ist das Rettungswesen in Österreich rechtlich geregelt?</w:t>
      </w:r>
      <w:bookmarkEnd w:id="1"/>
      <w:r>
        <w:br/>
      </w:r>
    </w:p>
    <w:p w14:paraId="3A155DD5" w14:textId="77777777" w:rsidR="00402D3E" w:rsidRDefault="00402D3E" w:rsidP="00402D3E">
      <w:pPr>
        <w:jc w:val="both"/>
        <w:rPr>
          <w:szCs w:val="24"/>
        </w:rPr>
      </w:pPr>
      <w:r w:rsidRPr="00921389">
        <w:rPr>
          <w:szCs w:val="24"/>
        </w:rPr>
        <w:t xml:space="preserve">Die </w:t>
      </w:r>
      <w:r>
        <w:rPr>
          <w:szCs w:val="24"/>
        </w:rPr>
        <w:t xml:space="preserve">Österreichische </w:t>
      </w:r>
      <w:r w:rsidRPr="00921389">
        <w:rPr>
          <w:szCs w:val="24"/>
        </w:rPr>
        <w:t xml:space="preserve">Bundesverfassung </w:t>
      </w:r>
      <w:r>
        <w:rPr>
          <w:szCs w:val="24"/>
        </w:rPr>
        <w:t>regelt</w:t>
      </w:r>
      <w:r w:rsidRPr="00921389">
        <w:rPr>
          <w:szCs w:val="24"/>
        </w:rPr>
        <w:t xml:space="preserve">, dass das Rettungswesen Ländersache in Gesetzgebung und Vollziehung ist. Die Aufgaben und Organisationsgrundlagen der Rettungsdienste sind in Österreich in den neun </w:t>
      </w:r>
      <w:r w:rsidRPr="0063271F">
        <w:rPr>
          <w:szCs w:val="24"/>
        </w:rPr>
        <w:t>Rettungsgesetzen</w:t>
      </w:r>
      <w:r w:rsidRPr="00921389">
        <w:rPr>
          <w:szCs w:val="24"/>
        </w:rPr>
        <w:t xml:space="preserve"> der Länder und den dazu ergangenen Verordnungen bzw. Richtlinien </w:t>
      </w:r>
      <w:r>
        <w:rPr>
          <w:szCs w:val="24"/>
        </w:rPr>
        <w:t>geregelt</w:t>
      </w:r>
      <w:r w:rsidRPr="00921389">
        <w:rPr>
          <w:szCs w:val="24"/>
        </w:rPr>
        <w:t xml:space="preserve">. </w:t>
      </w:r>
      <w:r>
        <w:rPr>
          <w:szCs w:val="24"/>
        </w:rPr>
        <w:t xml:space="preserve">In Niederösterreich ist das </w:t>
      </w:r>
      <w:r w:rsidRPr="00921389">
        <w:rPr>
          <w:szCs w:val="24"/>
        </w:rPr>
        <w:t>NÖ Rettungsdienstgesetz 2017 (NÖ RDG)</w:t>
      </w:r>
      <w:r>
        <w:rPr>
          <w:szCs w:val="24"/>
        </w:rPr>
        <w:t xml:space="preserve"> das rechtliche Regelwerk</w:t>
      </w:r>
      <w:r>
        <w:rPr>
          <w:szCs w:val="24"/>
        </w:rPr>
        <w:t>.</w:t>
      </w:r>
    </w:p>
    <w:p w14:paraId="4C2EF955" w14:textId="60BD82E7" w:rsidR="00402D3E" w:rsidRDefault="00402D3E" w:rsidP="00402D3E">
      <w:pPr>
        <w:jc w:val="both"/>
        <w:rPr>
          <w:szCs w:val="24"/>
        </w:rPr>
      </w:pPr>
      <w:r w:rsidRPr="00921389">
        <w:rPr>
          <w:szCs w:val="24"/>
        </w:rPr>
        <w:t>Das gesamte Rettungswesen unterteilt sich rechtlich und organisatorisch in vier Bereiche</w:t>
      </w:r>
      <w:r>
        <w:rPr>
          <w:szCs w:val="24"/>
        </w:rPr>
        <w:t>:</w:t>
      </w:r>
    </w:p>
    <w:p w14:paraId="41201037" w14:textId="77777777" w:rsidR="00402D3E" w:rsidRPr="00584ED3" w:rsidRDefault="00402D3E" w:rsidP="00402D3E">
      <w:pPr>
        <w:pStyle w:val="Listenabsatz"/>
        <w:numPr>
          <w:ilvl w:val="0"/>
          <w:numId w:val="24"/>
        </w:numPr>
        <w:jc w:val="both"/>
        <w:rPr>
          <w:szCs w:val="24"/>
        </w:rPr>
      </w:pPr>
      <w:r w:rsidRPr="00584ED3">
        <w:rPr>
          <w:szCs w:val="24"/>
        </w:rPr>
        <w:t xml:space="preserve">das regionale und das überregionale Rettungswesen und </w:t>
      </w:r>
    </w:p>
    <w:p w14:paraId="061ADBC3" w14:textId="77777777" w:rsidR="00402D3E" w:rsidRDefault="00402D3E" w:rsidP="00402D3E">
      <w:pPr>
        <w:pStyle w:val="Listenabsatz"/>
        <w:numPr>
          <w:ilvl w:val="0"/>
          <w:numId w:val="24"/>
        </w:numPr>
        <w:jc w:val="both"/>
        <w:rPr>
          <w:szCs w:val="24"/>
        </w:rPr>
      </w:pPr>
      <w:r w:rsidRPr="00584ED3">
        <w:rPr>
          <w:szCs w:val="24"/>
        </w:rPr>
        <w:t>das allgemeine und das besondere Rettungswesen.</w:t>
      </w:r>
    </w:p>
    <w:p w14:paraId="4F6D69C8" w14:textId="77777777" w:rsidR="00402D3E" w:rsidRDefault="00402D3E" w:rsidP="00402D3E">
      <w:pPr>
        <w:jc w:val="both"/>
        <w:rPr>
          <w:szCs w:val="24"/>
        </w:rPr>
      </w:pPr>
    </w:p>
    <w:p w14:paraId="3380025C" w14:textId="77777777" w:rsidR="00402D3E" w:rsidRPr="002B423B" w:rsidRDefault="00402D3E" w:rsidP="00402D3E">
      <w:pPr>
        <w:jc w:val="both"/>
        <w:rPr>
          <w:szCs w:val="24"/>
        </w:rPr>
      </w:pPr>
      <w:r>
        <w:rPr>
          <w:szCs w:val="24"/>
        </w:rPr>
        <w:t>In anderen Bundesländern wird oft auch von „örtlich“ und „überörtlich“ gesprochen.</w:t>
      </w:r>
      <w:r>
        <w:rPr>
          <w:szCs w:val="24"/>
        </w:rPr>
        <w:br/>
      </w:r>
    </w:p>
    <w:p w14:paraId="50E7620E" w14:textId="784B57FB" w:rsidR="00402D3E" w:rsidRPr="0063271F" w:rsidRDefault="00402D3E" w:rsidP="00E27556">
      <w:pPr>
        <w:pStyle w:val="berschrift2"/>
        <w:numPr>
          <w:ilvl w:val="1"/>
          <w:numId w:val="39"/>
        </w:numPr>
        <w:ind w:left="426"/>
        <w:rPr>
          <w:sz w:val="24"/>
          <w:szCs w:val="24"/>
        </w:rPr>
      </w:pPr>
      <w:bookmarkStart w:id="2" w:name="_Toc235521950"/>
      <w:r w:rsidRPr="00402D3E">
        <w:rPr>
          <w:rFonts w:ascii="Arial" w:eastAsiaTheme="minorHAnsi" w:hAnsi="Arial" w:cstheme="minorBidi"/>
          <w:b/>
          <w:color w:val="auto"/>
          <w:sz w:val="28"/>
          <w:szCs w:val="22"/>
        </w:rPr>
        <w:t>Was versteht man unter dem allgemeinen und regionalen Rettungswesen?</w:t>
      </w:r>
      <w:bookmarkEnd w:id="2"/>
      <w:r>
        <w:br/>
      </w:r>
    </w:p>
    <w:p w14:paraId="57A99CBC" w14:textId="4B438C00" w:rsidR="00402D3E" w:rsidRDefault="00402D3E" w:rsidP="00402D3E">
      <w:pPr>
        <w:rPr>
          <w:szCs w:val="24"/>
        </w:rPr>
      </w:pPr>
      <w:r>
        <w:rPr>
          <w:szCs w:val="24"/>
        </w:rPr>
        <w:t>Das allgemeine Rettungswesen umfasst den Rettungsdienst und den Krankentransport</w:t>
      </w:r>
      <w:r>
        <w:rPr>
          <w:szCs w:val="24"/>
        </w:rPr>
        <w:t>-</w:t>
      </w:r>
      <w:r>
        <w:rPr>
          <w:szCs w:val="24"/>
        </w:rPr>
        <w:t xml:space="preserve">dienst. </w:t>
      </w:r>
    </w:p>
    <w:p w14:paraId="20EEB67C" w14:textId="77777777" w:rsidR="00402D3E" w:rsidRDefault="00402D3E" w:rsidP="00402D3E">
      <w:pPr>
        <w:rPr>
          <w:szCs w:val="24"/>
        </w:rPr>
      </w:pPr>
    </w:p>
    <w:p w14:paraId="00DB72E4" w14:textId="64E8195A" w:rsidR="00402D3E" w:rsidRDefault="00402D3E" w:rsidP="00402D3E">
      <w:pPr>
        <w:jc w:val="both"/>
        <w:rPr>
          <w:szCs w:val="24"/>
        </w:rPr>
      </w:pPr>
      <w:r w:rsidRPr="005B10B0">
        <w:rPr>
          <w:b/>
          <w:bCs/>
          <w:color w:val="000000" w:themeColor="text1"/>
          <w:szCs w:val="24"/>
        </w:rPr>
        <w:t>Rettungsdienst</w:t>
      </w:r>
      <w:r w:rsidRPr="005B10B0">
        <w:rPr>
          <w:color w:val="000000" w:themeColor="text1"/>
          <w:szCs w:val="24"/>
        </w:rPr>
        <w:t xml:space="preserve"> </w:t>
      </w:r>
      <w:r w:rsidRPr="00677439">
        <w:rPr>
          <w:szCs w:val="24"/>
        </w:rPr>
        <w:t xml:space="preserve">ist gemäß § 2 Abs 1 Z 1 </w:t>
      </w:r>
      <w:r>
        <w:rPr>
          <w:szCs w:val="24"/>
        </w:rPr>
        <w:t xml:space="preserve">des NÖ </w:t>
      </w:r>
      <w:r w:rsidRPr="00677439">
        <w:rPr>
          <w:szCs w:val="24"/>
        </w:rPr>
        <w:t xml:space="preserve">Rettungsdienstgesetz </w:t>
      </w:r>
      <w:r>
        <w:rPr>
          <w:szCs w:val="24"/>
        </w:rPr>
        <w:t xml:space="preserve">2017 </w:t>
      </w:r>
      <w:r w:rsidRPr="00677439">
        <w:rPr>
          <w:szCs w:val="24"/>
        </w:rPr>
        <w:t>die Leistung von Erster Hilfe</w:t>
      </w:r>
      <w:r w:rsidRPr="00921389">
        <w:rPr>
          <w:szCs w:val="24"/>
        </w:rPr>
        <w:t xml:space="preserve"> oder einer </w:t>
      </w:r>
      <w:r>
        <w:rPr>
          <w:szCs w:val="24"/>
        </w:rPr>
        <w:t>e</w:t>
      </w:r>
      <w:r w:rsidRPr="00921389">
        <w:rPr>
          <w:szCs w:val="24"/>
        </w:rPr>
        <w:t>rsten medizinischen Versorgung an Personen, bei denen im Rahmen einer akuten Erkrankung, einer Vergiftung oder eines Traumas</w:t>
      </w:r>
      <w:r>
        <w:rPr>
          <w:szCs w:val="24"/>
        </w:rPr>
        <w:t xml:space="preserve"> </w:t>
      </w:r>
      <w:r w:rsidRPr="00921389">
        <w:rPr>
          <w:szCs w:val="24"/>
        </w:rPr>
        <w:t>eine lebensbedrohliche Störung einer vitalen Funktion eingetreten ist, einzutreten droht oder nicht sicher auszuschließen ist, und deren Transport zur weiteren medizinischen Versorgung in eine Kranken</w:t>
      </w:r>
      <w:r>
        <w:rPr>
          <w:szCs w:val="24"/>
        </w:rPr>
        <w:t>-</w:t>
      </w:r>
      <w:r w:rsidRPr="00921389">
        <w:rPr>
          <w:szCs w:val="24"/>
        </w:rPr>
        <w:t>anstalt oder sonstige geeignete Einrichtung des Gesundheitswesens.</w:t>
      </w:r>
    </w:p>
    <w:p w14:paraId="7DD33F02" w14:textId="77777777" w:rsidR="00402D3E" w:rsidRDefault="00402D3E" w:rsidP="00402D3E">
      <w:pPr>
        <w:rPr>
          <w:szCs w:val="24"/>
        </w:rPr>
      </w:pPr>
    </w:p>
    <w:p w14:paraId="0BBE1465" w14:textId="77777777" w:rsidR="00402D3E" w:rsidRDefault="00402D3E" w:rsidP="00402D3E">
      <w:pPr>
        <w:jc w:val="both"/>
        <w:rPr>
          <w:szCs w:val="24"/>
        </w:rPr>
      </w:pPr>
      <w:r w:rsidRPr="005B10B0">
        <w:rPr>
          <w:b/>
          <w:bCs/>
          <w:color w:val="000000" w:themeColor="text1"/>
          <w:szCs w:val="24"/>
        </w:rPr>
        <w:t>Krankentransportdienst</w:t>
      </w:r>
      <w:r w:rsidRPr="005B10B0">
        <w:rPr>
          <w:color w:val="000000" w:themeColor="text1"/>
          <w:szCs w:val="24"/>
        </w:rPr>
        <w:t xml:space="preserve"> </w:t>
      </w:r>
      <w:r w:rsidRPr="00921389">
        <w:rPr>
          <w:szCs w:val="24"/>
        </w:rPr>
        <w:t xml:space="preserve">ist </w:t>
      </w:r>
      <w:r>
        <w:rPr>
          <w:szCs w:val="24"/>
        </w:rPr>
        <w:t xml:space="preserve">gemäß § 2 Abs 1 Z 2 des NÖ Rettungsdienstgesetz 2017 </w:t>
      </w:r>
      <w:r w:rsidRPr="00921389">
        <w:rPr>
          <w:szCs w:val="24"/>
        </w:rPr>
        <w:t xml:space="preserve">der Transport von Personen, die auf Grund ihres anhaltend eingeschränkten </w:t>
      </w:r>
    </w:p>
    <w:p w14:paraId="0FECEA2D" w14:textId="77777777" w:rsidR="00402D3E" w:rsidRDefault="00402D3E" w:rsidP="00402D3E">
      <w:pPr>
        <w:jc w:val="both"/>
        <w:rPr>
          <w:szCs w:val="24"/>
        </w:rPr>
      </w:pPr>
    </w:p>
    <w:p w14:paraId="6073040B" w14:textId="0EE06A3C" w:rsidR="00402D3E" w:rsidRDefault="00402D3E" w:rsidP="00402D3E">
      <w:pPr>
        <w:jc w:val="both"/>
        <w:rPr>
          <w:szCs w:val="24"/>
        </w:rPr>
      </w:pPr>
      <w:r w:rsidRPr="00921389">
        <w:rPr>
          <w:szCs w:val="24"/>
        </w:rPr>
        <w:t xml:space="preserve">Gesundheitszustandes oder ihrer körperlichen Verfassung ein gewöhnliches Verkehrsmittel nicht benützen können und für die der Transport mit einem Rettungsmittel </w:t>
      </w:r>
      <w:r>
        <w:rPr>
          <w:szCs w:val="24"/>
        </w:rPr>
        <w:t xml:space="preserve">(Abs. 3) </w:t>
      </w:r>
      <w:r w:rsidRPr="00921389">
        <w:rPr>
          <w:szCs w:val="24"/>
        </w:rPr>
        <w:t>unter Betreuung zumindest einer Rettungssanitäterin oder eines Rettungssanitäters erforderlich ist.</w:t>
      </w:r>
    </w:p>
    <w:p w14:paraId="376EF389" w14:textId="77777777" w:rsidR="00402D3E" w:rsidRDefault="00402D3E" w:rsidP="00402D3E">
      <w:pPr>
        <w:jc w:val="both"/>
        <w:rPr>
          <w:szCs w:val="24"/>
        </w:rPr>
      </w:pPr>
    </w:p>
    <w:p w14:paraId="3681AAEF" w14:textId="2FCD3CC5" w:rsidR="00402D3E" w:rsidRDefault="00402D3E" w:rsidP="00402D3E">
      <w:pPr>
        <w:jc w:val="both"/>
        <w:rPr>
          <w:szCs w:val="24"/>
        </w:rPr>
      </w:pPr>
      <w:r>
        <w:rPr>
          <w:szCs w:val="24"/>
        </w:rPr>
        <w:t>Die Österreichische Bundesverfassung (Art. 118 B-VG) überträgt die Vollziehung des allgemeinen, örtlichen (regionalen) Rettungswesens in den eigenen Wirkungsbereich der Gemein</w:t>
      </w:r>
      <w:r>
        <w:rPr>
          <w:szCs w:val="24"/>
        </w:rPr>
        <w:t>-</w:t>
      </w:r>
      <w:r>
        <w:rPr>
          <w:szCs w:val="24"/>
        </w:rPr>
        <w:t>den. Jede österreichische Gemeinde ist landesrechtlich verpflichtet, auf ihrem Gebiet, ein allgemeines örtliches (regionales) Rettungswesen sicherzustellen.</w:t>
      </w:r>
    </w:p>
    <w:p w14:paraId="0E07EDF9" w14:textId="117EAF53" w:rsidR="00402D3E" w:rsidRPr="002E5693" w:rsidRDefault="00402D3E" w:rsidP="00402D3E">
      <w:pPr>
        <w:jc w:val="both"/>
        <w:rPr>
          <w:szCs w:val="24"/>
        </w:rPr>
      </w:pPr>
      <w:r>
        <w:rPr>
          <w:szCs w:val="24"/>
        </w:rPr>
        <w:t>Die Gemeinden</w:t>
      </w:r>
      <w:r w:rsidRPr="0063271F">
        <w:rPr>
          <w:szCs w:val="24"/>
        </w:rPr>
        <w:t xml:space="preserve"> </w:t>
      </w:r>
      <w:r>
        <w:rPr>
          <w:szCs w:val="24"/>
        </w:rPr>
        <w:t>können</w:t>
      </w:r>
      <w:r w:rsidRPr="0063271F">
        <w:rPr>
          <w:szCs w:val="24"/>
        </w:rPr>
        <w:t xml:space="preserve"> </w:t>
      </w:r>
      <w:r>
        <w:rPr>
          <w:szCs w:val="24"/>
        </w:rPr>
        <w:t>das</w:t>
      </w:r>
      <w:r w:rsidRPr="0063271F">
        <w:rPr>
          <w:szCs w:val="24"/>
        </w:rPr>
        <w:t xml:space="preserve"> regionale </w:t>
      </w:r>
      <w:r>
        <w:rPr>
          <w:szCs w:val="24"/>
        </w:rPr>
        <w:t>Rettungswesen</w:t>
      </w:r>
      <w:r w:rsidRPr="0063271F">
        <w:rPr>
          <w:szCs w:val="24"/>
        </w:rPr>
        <w:t xml:space="preserve"> selbst betreiben oder zu </w:t>
      </w:r>
      <w:r>
        <w:rPr>
          <w:szCs w:val="24"/>
        </w:rPr>
        <w:t>dessen</w:t>
      </w:r>
      <w:r w:rsidRPr="0063271F">
        <w:rPr>
          <w:szCs w:val="24"/>
        </w:rPr>
        <w:t xml:space="preserve"> Besorgung Verträge mit anerkannten Rettungsorganisationen abschließen.</w:t>
      </w:r>
      <w:r>
        <w:rPr>
          <w:szCs w:val="24"/>
        </w:rPr>
        <w:t xml:space="preserve"> Zu diesem Zwecke wurde der NÖKAS (Niederösterreichische </w:t>
      </w:r>
      <w:proofErr w:type="spellStart"/>
      <w:r w:rsidRPr="002E5693">
        <w:rPr>
          <w:szCs w:val="24"/>
        </w:rPr>
        <w:t>Krankenanstaltensprengel</w:t>
      </w:r>
      <w:proofErr w:type="spellEnd"/>
      <w:r w:rsidRPr="002E5693">
        <w:rPr>
          <w:szCs w:val="24"/>
        </w:rPr>
        <w:t>) gegründet.</w:t>
      </w:r>
    </w:p>
    <w:p w14:paraId="61411CEE" w14:textId="77777777" w:rsidR="00402D3E" w:rsidRDefault="00402D3E" w:rsidP="00402D3E">
      <w:pPr>
        <w:jc w:val="both"/>
        <w:rPr>
          <w:szCs w:val="24"/>
        </w:rPr>
      </w:pPr>
      <w:r w:rsidRPr="002E5693">
        <w:rPr>
          <w:szCs w:val="24"/>
        </w:rPr>
        <w:t>Der NÖKAS hat mit den in NÖ anerkannten Rettungsorganisationen für die Durchführung des Rettungs- und Krankentransportdienstes Verträge abgeschlossen.</w:t>
      </w:r>
    </w:p>
    <w:p w14:paraId="19FFCE80" w14:textId="77777777" w:rsidR="00402D3E" w:rsidRDefault="00402D3E" w:rsidP="00402D3E">
      <w:pPr>
        <w:tabs>
          <w:tab w:val="left" w:pos="2835"/>
        </w:tabs>
        <w:spacing w:line="276" w:lineRule="auto"/>
        <w:jc w:val="both"/>
        <w:rPr>
          <w:szCs w:val="24"/>
        </w:rPr>
      </w:pPr>
    </w:p>
    <w:p w14:paraId="05A1B788" w14:textId="7802AE0A" w:rsidR="00402D3E" w:rsidRDefault="00402D3E" w:rsidP="00E27556">
      <w:pPr>
        <w:pStyle w:val="berschrift2"/>
        <w:numPr>
          <w:ilvl w:val="1"/>
          <w:numId w:val="39"/>
        </w:numPr>
        <w:ind w:left="426"/>
        <w:jc w:val="both"/>
      </w:pPr>
      <w:bookmarkStart w:id="3" w:name="_Toc235521951"/>
      <w:r w:rsidRPr="00402D3E">
        <w:rPr>
          <w:rFonts w:ascii="Arial" w:eastAsiaTheme="minorHAnsi" w:hAnsi="Arial" w:cstheme="minorBidi"/>
          <w:b/>
          <w:color w:val="auto"/>
          <w:sz w:val="28"/>
          <w:szCs w:val="22"/>
        </w:rPr>
        <w:t>Was versteht man unter dem überregionalen Rettungswesen?</w:t>
      </w:r>
      <w:bookmarkEnd w:id="3"/>
    </w:p>
    <w:p w14:paraId="1E1D9602" w14:textId="77777777" w:rsidR="00E27556" w:rsidRPr="00E27556" w:rsidRDefault="00E27556" w:rsidP="00E27556"/>
    <w:p w14:paraId="280A8445" w14:textId="02C7144D" w:rsidR="00402D3E" w:rsidRDefault="00402D3E" w:rsidP="00402D3E">
      <w:pPr>
        <w:jc w:val="both"/>
        <w:rPr>
          <w:szCs w:val="24"/>
        </w:rPr>
      </w:pPr>
      <w:r>
        <w:rPr>
          <w:szCs w:val="24"/>
        </w:rPr>
        <w:t xml:space="preserve">Der </w:t>
      </w:r>
      <w:r w:rsidRPr="005B10B0">
        <w:rPr>
          <w:b/>
          <w:bCs/>
          <w:color w:val="000000" w:themeColor="text1"/>
          <w:szCs w:val="24"/>
        </w:rPr>
        <w:t>überregionale Rettungsdienst</w:t>
      </w:r>
      <w:r w:rsidRPr="005B10B0">
        <w:rPr>
          <w:color w:val="000000" w:themeColor="text1"/>
          <w:szCs w:val="24"/>
        </w:rPr>
        <w:t xml:space="preserve"> </w:t>
      </w:r>
      <w:r w:rsidRPr="00630EA7">
        <w:rPr>
          <w:szCs w:val="24"/>
        </w:rPr>
        <w:t>umfasst die Leistungen de</w:t>
      </w:r>
      <w:r>
        <w:rPr>
          <w:szCs w:val="24"/>
        </w:rPr>
        <w:t>s allgemeinen Rettungsdienstes</w:t>
      </w:r>
      <w:r w:rsidRPr="00630EA7">
        <w:rPr>
          <w:szCs w:val="24"/>
        </w:rPr>
        <w:t>, die über den regionalen Rettungs- und Krankentransportdienst hinausgehen und erforderlich sind, um eine Notsituation abzuwehren oder zu bewältigen.</w:t>
      </w:r>
      <w:r>
        <w:rPr>
          <w:szCs w:val="24"/>
        </w:rPr>
        <w:t xml:space="preserve"> </w:t>
      </w:r>
    </w:p>
    <w:p w14:paraId="368116D2" w14:textId="77777777" w:rsidR="00402D3E" w:rsidRDefault="00402D3E" w:rsidP="00402D3E">
      <w:pPr>
        <w:jc w:val="both"/>
        <w:rPr>
          <w:szCs w:val="24"/>
        </w:rPr>
      </w:pPr>
    </w:p>
    <w:p w14:paraId="11554245" w14:textId="77777777" w:rsidR="00402D3E" w:rsidRPr="0063271F" w:rsidRDefault="00402D3E" w:rsidP="00402D3E">
      <w:pPr>
        <w:jc w:val="both"/>
        <w:rPr>
          <w:szCs w:val="24"/>
        </w:rPr>
      </w:pPr>
      <w:r w:rsidRPr="0063271F">
        <w:rPr>
          <w:szCs w:val="24"/>
        </w:rPr>
        <w:t xml:space="preserve">Das Land kann den überregionalen Rettungsdienst selbst betreiben oder zu </w:t>
      </w:r>
    </w:p>
    <w:p w14:paraId="0EDC0B97" w14:textId="77777777" w:rsidR="00402D3E" w:rsidRDefault="00402D3E" w:rsidP="00402D3E">
      <w:pPr>
        <w:jc w:val="both"/>
        <w:rPr>
          <w:szCs w:val="24"/>
        </w:rPr>
      </w:pPr>
      <w:r w:rsidRPr="0063271F">
        <w:rPr>
          <w:szCs w:val="24"/>
        </w:rPr>
        <w:t>dessen Besorgung Verträge mit anerkannten Rettungsorganisatione</w:t>
      </w:r>
      <w:r w:rsidRPr="00B759E0">
        <w:rPr>
          <w:szCs w:val="24"/>
        </w:rPr>
        <w:t>n abschließen</w:t>
      </w:r>
      <w:r w:rsidRPr="0063271F">
        <w:rPr>
          <w:szCs w:val="24"/>
        </w:rPr>
        <w:t xml:space="preserve">. </w:t>
      </w:r>
    </w:p>
    <w:p w14:paraId="2AB54E03" w14:textId="77777777" w:rsidR="00402D3E" w:rsidRPr="00630EA7" w:rsidRDefault="00402D3E" w:rsidP="00402D3E">
      <w:pPr>
        <w:jc w:val="both"/>
        <w:rPr>
          <w:szCs w:val="24"/>
        </w:rPr>
      </w:pPr>
      <w:r w:rsidRPr="00630EA7">
        <w:rPr>
          <w:szCs w:val="24"/>
        </w:rPr>
        <w:t xml:space="preserve">Zum überregionalen Rettungsdienst gehören </w:t>
      </w:r>
      <w:r>
        <w:rPr>
          <w:szCs w:val="24"/>
        </w:rPr>
        <w:t xml:space="preserve">folgende </w:t>
      </w:r>
      <w:r w:rsidRPr="00630EA7">
        <w:rPr>
          <w:szCs w:val="24"/>
        </w:rPr>
        <w:t>Dienstleistungen</w:t>
      </w:r>
      <w:r>
        <w:rPr>
          <w:szCs w:val="24"/>
        </w:rPr>
        <w:t>:</w:t>
      </w:r>
    </w:p>
    <w:p w14:paraId="087E9EBD" w14:textId="77777777" w:rsidR="00402D3E" w:rsidRPr="0063271F" w:rsidRDefault="00402D3E" w:rsidP="00402D3E">
      <w:pPr>
        <w:pStyle w:val="Listenabsatz"/>
        <w:numPr>
          <w:ilvl w:val="0"/>
          <w:numId w:val="23"/>
        </w:numPr>
        <w:jc w:val="both"/>
        <w:rPr>
          <w:szCs w:val="24"/>
        </w:rPr>
      </w:pPr>
      <w:r w:rsidRPr="0063271F">
        <w:rPr>
          <w:szCs w:val="24"/>
        </w:rPr>
        <w:t xml:space="preserve">der Notarztrettungsdienst, </w:t>
      </w:r>
      <w:r>
        <w:rPr>
          <w:szCs w:val="24"/>
        </w:rPr>
        <w:t>wie</w:t>
      </w:r>
      <w:r w:rsidRPr="0063271F">
        <w:rPr>
          <w:szCs w:val="24"/>
        </w:rPr>
        <w:t xml:space="preserve"> Notarzteinsatzfahrzeug oder Notarzthubschrauber, </w:t>
      </w:r>
    </w:p>
    <w:p w14:paraId="7C9C5D5F" w14:textId="77777777" w:rsidR="00402D3E" w:rsidRPr="0063271F" w:rsidRDefault="00402D3E" w:rsidP="00402D3E">
      <w:pPr>
        <w:pStyle w:val="Listenabsatz"/>
        <w:numPr>
          <w:ilvl w:val="0"/>
          <w:numId w:val="23"/>
        </w:numPr>
        <w:jc w:val="both"/>
        <w:rPr>
          <w:szCs w:val="24"/>
        </w:rPr>
      </w:pPr>
      <w:r w:rsidRPr="0063271F">
        <w:rPr>
          <w:szCs w:val="24"/>
        </w:rPr>
        <w:t xml:space="preserve">der Rettungsdienst bei Großschadensereignissen und Katastrophen im Sinne des NÖ </w:t>
      </w:r>
    </w:p>
    <w:p w14:paraId="15B705DE" w14:textId="77777777" w:rsidR="00402D3E" w:rsidRPr="0063271F" w:rsidRDefault="00402D3E" w:rsidP="00402D3E">
      <w:pPr>
        <w:pStyle w:val="Listenabsatz"/>
        <w:jc w:val="both"/>
        <w:rPr>
          <w:szCs w:val="24"/>
        </w:rPr>
      </w:pPr>
      <w:r w:rsidRPr="0063271F">
        <w:rPr>
          <w:szCs w:val="24"/>
        </w:rPr>
        <w:t xml:space="preserve">Katastrophenhilfegesetzes 2016, </w:t>
      </w:r>
    </w:p>
    <w:p w14:paraId="2968CEF8" w14:textId="77777777" w:rsidR="00402D3E" w:rsidRDefault="00402D3E" w:rsidP="00402D3E">
      <w:pPr>
        <w:pStyle w:val="Listenabsatz"/>
        <w:numPr>
          <w:ilvl w:val="0"/>
          <w:numId w:val="23"/>
        </w:numPr>
        <w:jc w:val="both"/>
        <w:rPr>
          <w:szCs w:val="24"/>
        </w:rPr>
      </w:pPr>
      <w:r w:rsidRPr="0063271F">
        <w:rPr>
          <w:szCs w:val="24"/>
        </w:rPr>
        <w:t>die Leitstelle</w:t>
      </w:r>
      <w:r>
        <w:rPr>
          <w:szCs w:val="24"/>
        </w:rPr>
        <w:t xml:space="preserve"> </w:t>
      </w:r>
    </w:p>
    <w:p w14:paraId="34D8D836" w14:textId="77777777" w:rsidR="00402D3E" w:rsidRPr="005F5579" w:rsidRDefault="00402D3E" w:rsidP="00402D3E">
      <w:pPr>
        <w:pStyle w:val="Listenabsatz"/>
        <w:spacing w:line="240" w:lineRule="auto"/>
        <w:rPr>
          <w:strike/>
          <w:color w:val="FF0000"/>
          <w:szCs w:val="24"/>
        </w:rPr>
      </w:pPr>
      <w:r w:rsidRPr="005F5579">
        <w:rPr>
          <w:strike/>
          <w:color w:val="FF0000"/>
          <w:szCs w:val="24"/>
        </w:rPr>
        <w:br w:type="page"/>
      </w:r>
    </w:p>
    <w:p w14:paraId="7DEB5A78" w14:textId="77777777" w:rsidR="00402D3E" w:rsidRPr="00CF2FDC" w:rsidRDefault="00402D3E" w:rsidP="00402D3E">
      <w:pPr>
        <w:rPr>
          <w:szCs w:val="24"/>
        </w:rPr>
      </w:pPr>
    </w:p>
    <w:p w14:paraId="48FA990A" w14:textId="6EC0BF60" w:rsidR="00402D3E" w:rsidRDefault="00402D3E" w:rsidP="00E27556">
      <w:pPr>
        <w:pStyle w:val="berschrift2"/>
        <w:numPr>
          <w:ilvl w:val="1"/>
          <w:numId w:val="39"/>
        </w:numPr>
        <w:spacing w:before="0" w:after="0"/>
        <w:ind w:left="567" w:hanging="606"/>
        <w:rPr>
          <w:rFonts w:ascii="Arial" w:eastAsiaTheme="minorHAnsi" w:hAnsi="Arial" w:cstheme="minorBidi"/>
          <w:b/>
          <w:color w:val="auto"/>
          <w:sz w:val="28"/>
          <w:szCs w:val="22"/>
        </w:rPr>
      </w:pPr>
      <w:bookmarkStart w:id="4" w:name="_Toc235521952"/>
      <w:r w:rsidRPr="00402D3E">
        <w:rPr>
          <w:rFonts w:ascii="Arial" w:eastAsiaTheme="minorHAnsi" w:hAnsi="Arial" w:cstheme="minorBidi"/>
          <w:b/>
          <w:color w:val="auto"/>
          <w:sz w:val="28"/>
          <w:szCs w:val="22"/>
        </w:rPr>
        <w:t>Was ist ein Primärtransport und was ein Sekundärtransport?</w:t>
      </w:r>
      <w:bookmarkEnd w:id="4"/>
    </w:p>
    <w:p w14:paraId="2379F773" w14:textId="77777777" w:rsidR="00402D3E" w:rsidRPr="00402D3E" w:rsidRDefault="00402D3E" w:rsidP="00402D3E"/>
    <w:p w14:paraId="50CE00C1" w14:textId="7FCC2A9B" w:rsidR="00402D3E" w:rsidRPr="00402D3E" w:rsidRDefault="00402D3E" w:rsidP="00E27556">
      <w:pPr>
        <w:pStyle w:val="berschrift3"/>
        <w:keepLines w:val="0"/>
        <w:numPr>
          <w:ilvl w:val="2"/>
          <w:numId w:val="39"/>
        </w:numPr>
        <w:spacing w:before="0" w:after="0"/>
        <w:ind w:left="709" w:hanging="709"/>
        <w:rPr>
          <w:rFonts w:ascii="Arial" w:eastAsiaTheme="minorHAnsi" w:hAnsi="Arial" w:cstheme="minorBidi"/>
          <w:b/>
          <w:color w:val="auto"/>
          <w:sz w:val="24"/>
          <w:szCs w:val="22"/>
        </w:rPr>
      </w:pPr>
      <w:bookmarkStart w:id="5" w:name="_Toc235521953"/>
      <w:r w:rsidRPr="00402D3E">
        <w:rPr>
          <w:rFonts w:ascii="Arial" w:eastAsiaTheme="minorHAnsi" w:hAnsi="Arial" w:cstheme="minorBidi"/>
          <w:b/>
          <w:color w:val="auto"/>
          <w:sz w:val="24"/>
          <w:szCs w:val="22"/>
        </w:rPr>
        <w:t>Primärtransport</w:t>
      </w:r>
      <w:bookmarkEnd w:id="5"/>
    </w:p>
    <w:p w14:paraId="09FFCA14" w14:textId="07735F5A" w:rsidR="00402D3E" w:rsidRDefault="00402D3E" w:rsidP="00402D3E">
      <w:pPr>
        <w:jc w:val="both"/>
        <w:rPr>
          <w:szCs w:val="24"/>
        </w:rPr>
      </w:pPr>
      <w:r w:rsidRPr="009168FC">
        <w:rPr>
          <w:szCs w:val="24"/>
        </w:rPr>
        <w:t xml:space="preserve">Der Begriff bezeichnet Transporteinsätze, die aufgrund einer dringenden medizinischen Notwendigkeit durchgeführt werden. Bei diesen Einsätzen werden Personen, die einen Unfall erlitten haben oder an einer akuten Erkrankung oder Verletzung leiden, unmittelbar am </w:t>
      </w:r>
      <w:r>
        <w:rPr>
          <w:szCs w:val="24"/>
        </w:rPr>
        <w:t>Notfall</w:t>
      </w:r>
      <w:r w:rsidRPr="009168FC">
        <w:rPr>
          <w:szCs w:val="24"/>
        </w:rPr>
        <w:t>ort versorgt oder stabilisiert. Anschließend werden sie in ein geeignetes Krankenhaus verbracht, um dort die weitere medizinische Versorgung zu gewährleisten.</w:t>
      </w:r>
    </w:p>
    <w:p w14:paraId="34F80C33" w14:textId="77777777" w:rsidR="00402D3E" w:rsidRDefault="00402D3E" w:rsidP="00402D3E">
      <w:pPr>
        <w:ind w:left="360"/>
        <w:jc w:val="both"/>
        <w:rPr>
          <w:szCs w:val="24"/>
        </w:rPr>
      </w:pPr>
    </w:p>
    <w:p w14:paraId="2AF8DD71" w14:textId="7F1AE5AF" w:rsidR="00402D3E" w:rsidRPr="00402D3E" w:rsidRDefault="00402D3E" w:rsidP="00E27556">
      <w:pPr>
        <w:pStyle w:val="berschrift3"/>
        <w:keepLines w:val="0"/>
        <w:numPr>
          <w:ilvl w:val="2"/>
          <w:numId w:val="39"/>
        </w:numPr>
        <w:spacing w:before="240" w:after="60"/>
        <w:ind w:left="709" w:hanging="709"/>
        <w:jc w:val="both"/>
        <w:rPr>
          <w:rFonts w:ascii="Arial" w:eastAsiaTheme="minorHAnsi" w:hAnsi="Arial" w:cstheme="minorBidi"/>
          <w:b/>
          <w:color w:val="auto"/>
          <w:sz w:val="24"/>
          <w:szCs w:val="22"/>
        </w:rPr>
      </w:pPr>
      <w:bookmarkStart w:id="6" w:name="_Toc235521954"/>
      <w:r w:rsidRPr="00402D3E">
        <w:rPr>
          <w:rFonts w:ascii="Arial" w:eastAsiaTheme="minorHAnsi" w:hAnsi="Arial" w:cstheme="minorBidi"/>
          <w:b/>
          <w:color w:val="auto"/>
          <w:sz w:val="24"/>
          <w:szCs w:val="22"/>
        </w:rPr>
        <w:t>Sekundärtransport</w:t>
      </w:r>
      <w:bookmarkEnd w:id="6"/>
    </w:p>
    <w:p w14:paraId="2853F485" w14:textId="701DA575" w:rsidR="00402D3E" w:rsidRPr="008405BB" w:rsidRDefault="00402D3E" w:rsidP="00402D3E">
      <w:pPr>
        <w:jc w:val="both"/>
        <w:rPr>
          <w:szCs w:val="24"/>
        </w:rPr>
      </w:pPr>
      <w:r w:rsidRPr="00A86C80">
        <w:rPr>
          <w:szCs w:val="24"/>
        </w:rPr>
        <w:t xml:space="preserve">Der Transfer </w:t>
      </w:r>
      <w:r w:rsidRPr="008A3C8D">
        <w:rPr>
          <w:szCs w:val="24"/>
        </w:rPr>
        <w:t>einer Patientin oder eines</w:t>
      </w:r>
      <w:r>
        <w:rPr>
          <w:szCs w:val="24"/>
        </w:rPr>
        <w:t xml:space="preserve"> Patienten</w:t>
      </w:r>
      <w:r w:rsidRPr="00A86C80">
        <w:rPr>
          <w:szCs w:val="24"/>
        </w:rPr>
        <w:t>, der bereits stationär in einer Klinik aufgenommen wurde, in eine andere medizinische Einrichtung.</w:t>
      </w:r>
    </w:p>
    <w:p w14:paraId="1C75A63A" w14:textId="77777777" w:rsidR="00402D3E" w:rsidRDefault="00402D3E" w:rsidP="00402D3E">
      <w:pPr>
        <w:jc w:val="both"/>
      </w:pPr>
      <w:r>
        <w:rPr>
          <w:szCs w:val="24"/>
        </w:rPr>
        <w:t>Weitere Informationen dazu finden Sie auf der Homepage der NÖ Landesgesundheitsagentur unter</w:t>
      </w:r>
      <w:r w:rsidRPr="00085D87">
        <w:t xml:space="preserve"> </w:t>
      </w:r>
    </w:p>
    <w:p w14:paraId="37D85C32" w14:textId="7F2867AE" w:rsidR="00402D3E" w:rsidRDefault="00402D3E" w:rsidP="00402D3E">
      <w:pPr>
        <w:jc w:val="both"/>
        <w:rPr>
          <w:szCs w:val="24"/>
        </w:rPr>
      </w:pPr>
      <w:hyperlink r:id="rId5" w:history="1">
        <w:r w:rsidRPr="00BA36ED">
          <w:rPr>
            <w:rStyle w:val="Hyperlink"/>
            <w:szCs w:val="24"/>
          </w:rPr>
          <w:t>https://www.landesgesundheitsagentur.at/patienteninfos/primaer-</w:t>
        </w:r>
        <w:r w:rsidRPr="00BA36ED">
          <w:rPr>
            <w:rStyle w:val="Hyperlink"/>
            <w:szCs w:val="24"/>
          </w:rPr>
          <w:t>und-sekundaer</w:t>
        </w:r>
        <w:r w:rsidRPr="00BA36ED">
          <w:rPr>
            <w:rStyle w:val="Hyperlink"/>
            <w:szCs w:val="24"/>
          </w:rPr>
          <w:t>-</w:t>
        </w:r>
        <w:r w:rsidRPr="00BA36ED">
          <w:rPr>
            <w:rStyle w:val="Hyperlink"/>
            <w:szCs w:val="24"/>
          </w:rPr>
          <w:t>transpor</w:t>
        </w:r>
        <w:r w:rsidRPr="00BA36ED">
          <w:rPr>
            <w:rStyle w:val="Hyperlink"/>
            <w:szCs w:val="24"/>
          </w:rPr>
          <w:t>t</w:t>
        </w:r>
        <w:r w:rsidRPr="00BA36ED">
          <w:rPr>
            <w:rStyle w:val="Hyperlink"/>
            <w:szCs w:val="24"/>
          </w:rPr>
          <w:t>e</w:t>
        </w:r>
      </w:hyperlink>
      <w:r>
        <w:rPr>
          <w:szCs w:val="24"/>
        </w:rPr>
        <w:t xml:space="preserve"> .</w:t>
      </w:r>
    </w:p>
    <w:p w14:paraId="0255C7C1" w14:textId="77777777" w:rsidR="00402D3E" w:rsidRPr="0049394C" w:rsidRDefault="00402D3E" w:rsidP="00402D3E">
      <w:pPr>
        <w:rPr>
          <w:szCs w:val="24"/>
        </w:rPr>
      </w:pPr>
    </w:p>
    <w:p w14:paraId="2FDCE592" w14:textId="0F027F11" w:rsidR="00402D3E" w:rsidRDefault="00402D3E" w:rsidP="00E27556">
      <w:pPr>
        <w:pStyle w:val="berschrift2"/>
        <w:numPr>
          <w:ilvl w:val="1"/>
          <w:numId w:val="39"/>
        </w:numPr>
        <w:ind w:left="567" w:hanging="567"/>
      </w:pPr>
      <w:bookmarkStart w:id="7" w:name="_Toc235521955"/>
      <w:r w:rsidRPr="00402D3E">
        <w:rPr>
          <w:rFonts w:ascii="Arial" w:eastAsiaTheme="minorHAnsi" w:hAnsi="Arial" w:cstheme="minorBidi"/>
          <w:b/>
          <w:color w:val="auto"/>
          <w:sz w:val="28"/>
          <w:szCs w:val="22"/>
        </w:rPr>
        <w:t>Welches Personal ist im Allgemeinen, regionalen sowie überregionalen Rettungswesen tätig?</w:t>
      </w:r>
      <w:bookmarkEnd w:id="7"/>
      <w:r>
        <w:br/>
      </w:r>
    </w:p>
    <w:p w14:paraId="485FDD32" w14:textId="77777777" w:rsidR="00402D3E" w:rsidRDefault="00402D3E" w:rsidP="00402D3E">
      <w:pPr>
        <w:jc w:val="both"/>
        <w:rPr>
          <w:szCs w:val="24"/>
        </w:rPr>
      </w:pPr>
      <w:r w:rsidRPr="0049394C">
        <w:rPr>
          <w:szCs w:val="24"/>
        </w:rPr>
        <w:t xml:space="preserve">Das Personal im Rettungs- und </w:t>
      </w:r>
      <w:r w:rsidRPr="008A3C8D">
        <w:rPr>
          <w:szCs w:val="24"/>
        </w:rPr>
        <w:t>Krankentransportdienst gliedert sich in Sanitätspersonal, Notärztinnen und Notärzte sowie und Leitstellenmitarbeiterinnen und</w:t>
      </w:r>
      <w:r>
        <w:rPr>
          <w:szCs w:val="24"/>
        </w:rPr>
        <w:t xml:space="preserve"> Leitstellenmitarbeiter.</w:t>
      </w:r>
    </w:p>
    <w:p w14:paraId="20B598C3" w14:textId="77777777" w:rsidR="00402D3E" w:rsidRDefault="00402D3E" w:rsidP="00402D3E">
      <w:pPr>
        <w:rPr>
          <w:szCs w:val="24"/>
        </w:rPr>
      </w:pPr>
    </w:p>
    <w:p w14:paraId="71B24342" w14:textId="0B61F2A2" w:rsidR="00402D3E" w:rsidRPr="00402D3E" w:rsidRDefault="00402D3E" w:rsidP="00E27556">
      <w:pPr>
        <w:pStyle w:val="berschrift3"/>
        <w:keepLines w:val="0"/>
        <w:numPr>
          <w:ilvl w:val="2"/>
          <w:numId w:val="39"/>
        </w:numPr>
        <w:spacing w:before="240" w:after="60"/>
        <w:ind w:left="709"/>
        <w:jc w:val="both"/>
        <w:rPr>
          <w:rFonts w:ascii="Arial" w:eastAsiaTheme="minorHAnsi" w:hAnsi="Arial" w:cstheme="minorBidi"/>
          <w:b/>
          <w:color w:val="auto"/>
          <w:sz w:val="24"/>
          <w:szCs w:val="22"/>
        </w:rPr>
      </w:pPr>
      <w:bookmarkStart w:id="8" w:name="_Toc235521956"/>
      <w:r w:rsidRPr="00402D3E">
        <w:rPr>
          <w:rFonts w:ascii="Arial" w:eastAsiaTheme="minorHAnsi" w:hAnsi="Arial" w:cstheme="minorBidi"/>
          <w:b/>
          <w:color w:val="auto"/>
          <w:sz w:val="24"/>
          <w:szCs w:val="22"/>
        </w:rPr>
        <w:t>Sanitätspersonal (Sanitäterinnen und Sanitäter)</w:t>
      </w:r>
      <w:bookmarkEnd w:id="8"/>
    </w:p>
    <w:p w14:paraId="5ECB33AF" w14:textId="77777777" w:rsidR="00402D3E" w:rsidRDefault="00402D3E" w:rsidP="00402D3E">
      <w:pPr>
        <w:jc w:val="both"/>
        <w:rPr>
          <w:szCs w:val="24"/>
        </w:rPr>
      </w:pPr>
      <w:r>
        <w:rPr>
          <w:szCs w:val="24"/>
        </w:rPr>
        <w:t>Die Ausbildung, die Tätigkeiten und der Beruf des Sanitätspersonals sind bundesweit einheitlich im</w:t>
      </w:r>
      <w:r w:rsidRPr="0049394C">
        <w:t xml:space="preserve"> </w:t>
      </w:r>
      <w:proofErr w:type="spellStart"/>
      <w:r w:rsidRPr="0049394C">
        <w:rPr>
          <w:szCs w:val="24"/>
        </w:rPr>
        <w:t>Sanitätergesetz</w:t>
      </w:r>
      <w:proofErr w:type="spellEnd"/>
      <w:r w:rsidRPr="0049394C">
        <w:rPr>
          <w:szCs w:val="24"/>
        </w:rPr>
        <w:t xml:space="preserve"> – </w:t>
      </w:r>
      <w:proofErr w:type="spellStart"/>
      <w:r w:rsidRPr="0049394C">
        <w:rPr>
          <w:szCs w:val="24"/>
        </w:rPr>
        <w:t>SanG</w:t>
      </w:r>
      <w:proofErr w:type="spellEnd"/>
      <w:r>
        <w:rPr>
          <w:szCs w:val="24"/>
        </w:rPr>
        <w:t xml:space="preserve"> geregelt. </w:t>
      </w:r>
    </w:p>
    <w:p w14:paraId="348AB264" w14:textId="77777777" w:rsidR="00402D3E" w:rsidRDefault="00402D3E" w:rsidP="00402D3E">
      <w:pPr>
        <w:spacing w:line="240" w:lineRule="auto"/>
        <w:rPr>
          <w:szCs w:val="24"/>
        </w:rPr>
      </w:pPr>
      <w:r>
        <w:rPr>
          <w:szCs w:val="24"/>
        </w:rPr>
        <w:br w:type="page"/>
      </w:r>
    </w:p>
    <w:p w14:paraId="47EA7CCC" w14:textId="77777777" w:rsidR="00402D3E" w:rsidRDefault="00402D3E" w:rsidP="00402D3E">
      <w:pPr>
        <w:rPr>
          <w:szCs w:val="24"/>
        </w:rPr>
      </w:pPr>
    </w:p>
    <w:p w14:paraId="09C2691E" w14:textId="77777777" w:rsidR="00402D3E" w:rsidRDefault="00402D3E" w:rsidP="00402D3E">
      <w:pPr>
        <w:jc w:val="both"/>
        <w:rPr>
          <w:szCs w:val="24"/>
        </w:rPr>
      </w:pPr>
      <w:r>
        <w:rPr>
          <w:szCs w:val="24"/>
        </w:rPr>
        <w:t xml:space="preserve">Das </w:t>
      </w:r>
      <w:r w:rsidRPr="008A3C8D">
        <w:rPr>
          <w:szCs w:val="24"/>
        </w:rPr>
        <w:t>Sanitätspersonal (Sanitäterinnen</w:t>
      </w:r>
      <w:r>
        <w:rPr>
          <w:szCs w:val="24"/>
        </w:rPr>
        <w:t xml:space="preserve"> und Sanitäter) erfüllt seine Berufs- und Tätigkeitsberechtigung als </w:t>
      </w:r>
    </w:p>
    <w:p w14:paraId="0247508F" w14:textId="77777777" w:rsidR="00402D3E" w:rsidRPr="008A3C8D" w:rsidRDefault="00402D3E" w:rsidP="00402D3E">
      <w:pPr>
        <w:pStyle w:val="Listenabsatz"/>
        <w:numPr>
          <w:ilvl w:val="0"/>
          <w:numId w:val="23"/>
        </w:numPr>
        <w:jc w:val="both"/>
        <w:rPr>
          <w:szCs w:val="24"/>
        </w:rPr>
      </w:pPr>
      <w:r w:rsidRPr="008A3C8D">
        <w:rPr>
          <w:szCs w:val="24"/>
        </w:rPr>
        <w:t xml:space="preserve">Rettungssanitäterin oder Rettungssanitäter (RS), </w:t>
      </w:r>
    </w:p>
    <w:p w14:paraId="04EA3B52" w14:textId="77777777" w:rsidR="00402D3E" w:rsidRPr="008A3C8D" w:rsidRDefault="00402D3E" w:rsidP="00402D3E">
      <w:pPr>
        <w:pStyle w:val="Listenabsatz"/>
        <w:numPr>
          <w:ilvl w:val="0"/>
          <w:numId w:val="23"/>
        </w:numPr>
        <w:jc w:val="both"/>
        <w:rPr>
          <w:szCs w:val="24"/>
        </w:rPr>
      </w:pPr>
      <w:r w:rsidRPr="008A3C8D">
        <w:rPr>
          <w:szCs w:val="24"/>
        </w:rPr>
        <w:t xml:space="preserve">Notfallsanitäterin oder Notfallsanitäter (NFS), </w:t>
      </w:r>
    </w:p>
    <w:p w14:paraId="28F26334" w14:textId="77777777" w:rsidR="00402D3E" w:rsidRPr="008A3C8D" w:rsidRDefault="00402D3E" w:rsidP="00402D3E">
      <w:pPr>
        <w:pStyle w:val="Listenabsatz"/>
        <w:numPr>
          <w:ilvl w:val="0"/>
          <w:numId w:val="23"/>
        </w:numPr>
        <w:jc w:val="both"/>
        <w:rPr>
          <w:szCs w:val="24"/>
        </w:rPr>
      </w:pPr>
      <w:r w:rsidRPr="008A3C8D">
        <w:rPr>
          <w:szCs w:val="24"/>
        </w:rPr>
        <w:t xml:space="preserve">Notfallsanitäterin oder Notfallsanitäter mit der allgemeinen Notfallkompetenz Arzneimittellehre (NKA), </w:t>
      </w:r>
    </w:p>
    <w:p w14:paraId="75D48504" w14:textId="77777777" w:rsidR="00402D3E" w:rsidRPr="008A3C8D" w:rsidRDefault="00402D3E" w:rsidP="00402D3E">
      <w:pPr>
        <w:pStyle w:val="Listenabsatz"/>
        <w:numPr>
          <w:ilvl w:val="0"/>
          <w:numId w:val="23"/>
        </w:numPr>
        <w:jc w:val="both"/>
        <w:rPr>
          <w:szCs w:val="24"/>
        </w:rPr>
      </w:pPr>
      <w:r w:rsidRPr="008A3C8D">
        <w:rPr>
          <w:szCs w:val="24"/>
        </w:rPr>
        <w:t>Notfallsanitäterin oder Notfallsanitäter mit der allgemeinen Notfallkompetenz Venenzugang und Infusion (NKV) und</w:t>
      </w:r>
    </w:p>
    <w:p w14:paraId="74FFD1D0" w14:textId="77777777" w:rsidR="00402D3E" w:rsidRPr="009E7333" w:rsidRDefault="00402D3E" w:rsidP="00402D3E">
      <w:pPr>
        <w:pStyle w:val="Listenabsatz"/>
        <w:numPr>
          <w:ilvl w:val="0"/>
          <w:numId w:val="23"/>
        </w:numPr>
        <w:jc w:val="both"/>
        <w:rPr>
          <w:szCs w:val="24"/>
        </w:rPr>
      </w:pPr>
      <w:r w:rsidRPr="008A3C8D">
        <w:rPr>
          <w:szCs w:val="24"/>
        </w:rPr>
        <w:t>Notfallsanitäterin oder Notfallsanitäter</w:t>
      </w:r>
      <w:r w:rsidRPr="009E7333">
        <w:rPr>
          <w:szCs w:val="24"/>
        </w:rPr>
        <w:t xml:space="preserve"> mit der besonderen Notfallkompetenz</w:t>
      </w:r>
      <w:r>
        <w:rPr>
          <w:szCs w:val="24"/>
        </w:rPr>
        <w:t xml:space="preserve"> Beatmung und Intubation</w:t>
      </w:r>
      <w:r w:rsidRPr="009E7333">
        <w:rPr>
          <w:szCs w:val="24"/>
        </w:rPr>
        <w:t xml:space="preserve"> </w:t>
      </w:r>
      <w:r w:rsidRPr="00CF2FDC">
        <w:rPr>
          <w:szCs w:val="24"/>
        </w:rPr>
        <w:t>(NKI)</w:t>
      </w:r>
    </w:p>
    <w:p w14:paraId="15211B9D" w14:textId="77777777" w:rsidR="00402D3E" w:rsidRDefault="00402D3E" w:rsidP="00402D3E">
      <w:pPr>
        <w:jc w:val="both"/>
        <w:rPr>
          <w:szCs w:val="24"/>
        </w:rPr>
      </w:pPr>
    </w:p>
    <w:p w14:paraId="322D2409" w14:textId="77777777" w:rsidR="00402D3E" w:rsidRPr="009E7333" w:rsidRDefault="00402D3E" w:rsidP="00402D3E">
      <w:pPr>
        <w:jc w:val="both"/>
        <w:rPr>
          <w:szCs w:val="24"/>
        </w:rPr>
      </w:pPr>
      <w:r>
        <w:rPr>
          <w:szCs w:val="24"/>
        </w:rPr>
        <w:t>Der</w:t>
      </w:r>
      <w:r w:rsidRPr="009E7333">
        <w:rPr>
          <w:szCs w:val="24"/>
        </w:rPr>
        <w:t xml:space="preserve"> Tätigkeitsbereich </w:t>
      </w:r>
      <w:r>
        <w:rPr>
          <w:szCs w:val="24"/>
        </w:rPr>
        <w:t xml:space="preserve">der Sanitäterin </w:t>
      </w:r>
      <w:r w:rsidRPr="008A3C8D">
        <w:rPr>
          <w:szCs w:val="24"/>
        </w:rPr>
        <w:t>oder des Sanitäters umfasst</w:t>
      </w:r>
      <w:r>
        <w:rPr>
          <w:szCs w:val="24"/>
        </w:rPr>
        <w:t xml:space="preserve"> die </w:t>
      </w:r>
      <w:r w:rsidRPr="009E7333">
        <w:rPr>
          <w:szCs w:val="24"/>
        </w:rPr>
        <w:t>eigenverantwortliche Anwendung von Maßnahmen der</w:t>
      </w:r>
    </w:p>
    <w:p w14:paraId="08CC4A7C" w14:textId="77777777" w:rsidR="00402D3E" w:rsidRDefault="00402D3E" w:rsidP="00402D3E">
      <w:pPr>
        <w:pStyle w:val="Listenabsatz"/>
        <w:numPr>
          <w:ilvl w:val="0"/>
          <w:numId w:val="25"/>
        </w:numPr>
        <w:jc w:val="both"/>
        <w:rPr>
          <w:szCs w:val="24"/>
        </w:rPr>
      </w:pPr>
      <w:r w:rsidRPr="00DB4A32">
        <w:rPr>
          <w:szCs w:val="24"/>
        </w:rPr>
        <w:t>qualifizierten Ersten Hilfe,</w:t>
      </w:r>
    </w:p>
    <w:p w14:paraId="20522907" w14:textId="77777777" w:rsidR="00402D3E" w:rsidRPr="00DB4A32" w:rsidRDefault="00402D3E" w:rsidP="00402D3E">
      <w:pPr>
        <w:pStyle w:val="Listenabsatz"/>
        <w:numPr>
          <w:ilvl w:val="0"/>
          <w:numId w:val="25"/>
        </w:numPr>
        <w:jc w:val="both"/>
        <w:rPr>
          <w:szCs w:val="24"/>
        </w:rPr>
      </w:pPr>
      <w:r w:rsidRPr="00DB4A32">
        <w:rPr>
          <w:szCs w:val="24"/>
        </w:rPr>
        <w:t>Sanitätshilfe und</w:t>
      </w:r>
      <w:r>
        <w:rPr>
          <w:szCs w:val="24"/>
        </w:rPr>
        <w:t xml:space="preserve"> </w:t>
      </w:r>
      <w:r w:rsidRPr="00DB4A32">
        <w:rPr>
          <w:szCs w:val="24"/>
        </w:rPr>
        <w:t>Rettungstechnik,</w:t>
      </w:r>
    </w:p>
    <w:p w14:paraId="0AFCAAF1" w14:textId="77777777" w:rsidR="00402D3E" w:rsidRDefault="00402D3E" w:rsidP="00402D3E">
      <w:pPr>
        <w:jc w:val="both"/>
        <w:rPr>
          <w:szCs w:val="24"/>
        </w:rPr>
      </w:pPr>
      <w:r w:rsidRPr="009E7333">
        <w:rPr>
          <w:szCs w:val="24"/>
        </w:rPr>
        <w:t>einschließlich diagnostischer und therapeutischer Verrichtungen.</w:t>
      </w:r>
    </w:p>
    <w:p w14:paraId="1A369846" w14:textId="77777777" w:rsidR="00402D3E" w:rsidRDefault="00402D3E" w:rsidP="00402D3E">
      <w:pPr>
        <w:jc w:val="both"/>
        <w:rPr>
          <w:szCs w:val="24"/>
        </w:rPr>
      </w:pPr>
    </w:p>
    <w:p w14:paraId="3B7C7C2A" w14:textId="77777777" w:rsidR="00402D3E" w:rsidRPr="009E7333" w:rsidRDefault="00402D3E" w:rsidP="00402D3E">
      <w:pPr>
        <w:jc w:val="both"/>
        <w:rPr>
          <w:szCs w:val="24"/>
        </w:rPr>
      </w:pPr>
      <w:r w:rsidRPr="00DB4A32">
        <w:rPr>
          <w:szCs w:val="24"/>
        </w:rPr>
        <w:t xml:space="preserve">Tätigkeiten </w:t>
      </w:r>
      <w:r>
        <w:rPr>
          <w:szCs w:val="24"/>
        </w:rPr>
        <w:t xml:space="preserve">der Sanitäterin oder </w:t>
      </w:r>
      <w:r w:rsidRPr="008A3C8D">
        <w:rPr>
          <w:szCs w:val="24"/>
        </w:rPr>
        <w:t>des Sanitäters dürfen ehrenamtlich, berufsmäßig oder als Soldatin oder Soldat im Bundesheer, als Organ des öffentlichen Sicherheitsdienstes, Zollorgan, Strafvollzugsbedientstete oder Strafvollzugsbediensteter, Angehörige oder Angehöriger eines sonstigen Wachkörpers oder als Zivildienstleistende oder Zivildienstleistender ausgeübt werden.</w:t>
      </w:r>
    </w:p>
    <w:p w14:paraId="31B41CB8" w14:textId="77777777" w:rsidR="00402D3E" w:rsidRDefault="00402D3E" w:rsidP="00402D3E">
      <w:pPr>
        <w:jc w:val="both"/>
      </w:pPr>
    </w:p>
    <w:p w14:paraId="65BE80EE" w14:textId="77777777" w:rsidR="00402D3E" w:rsidRDefault="00402D3E" w:rsidP="00402D3E">
      <w:pPr>
        <w:jc w:val="both"/>
        <w:rPr>
          <w:szCs w:val="24"/>
        </w:rPr>
      </w:pPr>
      <w:r w:rsidRPr="00DB4A32">
        <w:rPr>
          <w:szCs w:val="24"/>
        </w:rPr>
        <w:t xml:space="preserve">Hilfeleistungen durch Angehörige der Berg-, Wasser-, Höhlen- und Pistenrettung sowie der Feuerwehr werden durch </w:t>
      </w:r>
      <w:r>
        <w:rPr>
          <w:szCs w:val="24"/>
        </w:rPr>
        <w:t>das</w:t>
      </w:r>
      <w:r w:rsidRPr="00DB4A32">
        <w:rPr>
          <w:szCs w:val="24"/>
        </w:rPr>
        <w:t xml:space="preserve"> </w:t>
      </w:r>
      <w:proofErr w:type="spellStart"/>
      <w:r>
        <w:rPr>
          <w:szCs w:val="24"/>
        </w:rPr>
        <w:t>Sanitätergesetz</w:t>
      </w:r>
      <w:proofErr w:type="spellEnd"/>
      <w:r w:rsidRPr="00DB4A32">
        <w:rPr>
          <w:szCs w:val="24"/>
        </w:rPr>
        <w:t xml:space="preserve"> nicht berührt, sofern die technische Verbringung von Personen aus Gefahrenzonen samt allfälliger anschließender Übergabe zur sanitätsdienstlichen Versorgung im Zentrum der Tätigkeit steht.</w:t>
      </w:r>
    </w:p>
    <w:p w14:paraId="58650C3E" w14:textId="77777777" w:rsidR="00402D3E" w:rsidRDefault="00402D3E" w:rsidP="00402D3E">
      <w:pPr>
        <w:jc w:val="both"/>
        <w:rPr>
          <w:szCs w:val="24"/>
        </w:rPr>
      </w:pPr>
    </w:p>
    <w:p w14:paraId="379381F0" w14:textId="227FE8C2" w:rsidR="00402D3E" w:rsidRPr="00402D3E" w:rsidRDefault="00402D3E" w:rsidP="00E27556">
      <w:pPr>
        <w:pStyle w:val="berschrift3"/>
        <w:numPr>
          <w:ilvl w:val="2"/>
          <w:numId w:val="39"/>
        </w:numPr>
        <w:ind w:left="709"/>
        <w:jc w:val="both"/>
        <w:rPr>
          <w:rFonts w:ascii="Arial" w:eastAsiaTheme="minorHAnsi" w:hAnsi="Arial" w:cstheme="minorBidi"/>
          <w:b/>
          <w:color w:val="auto"/>
          <w:sz w:val="24"/>
          <w:szCs w:val="22"/>
        </w:rPr>
      </w:pPr>
      <w:bookmarkStart w:id="9" w:name="_Toc235521957"/>
      <w:proofErr w:type="spellStart"/>
      <w:r w:rsidRPr="00402D3E">
        <w:rPr>
          <w:rFonts w:ascii="Arial" w:eastAsiaTheme="minorHAnsi" w:hAnsi="Arial" w:cstheme="minorBidi"/>
          <w:b/>
          <w:color w:val="auto"/>
          <w:sz w:val="24"/>
          <w:szCs w:val="22"/>
        </w:rPr>
        <w:t>Acute</w:t>
      </w:r>
      <w:proofErr w:type="spellEnd"/>
      <w:r w:rsidRPr="00402D3E">
        <w:rPr>
          <w:rFonts w:ascii="Arial" w:eastAsiaTheme="minorHAnsi" w:hAnsi="Arial" w:cstheme="minorBidi"/>
          <w:b/>
          <w:color w:val="auto"/>
          <w:sz w:val="24"/>
          <w:szCs w:val="22"/>
        </w:rPr>
        <w:t xml:space="preserve"> Community Nurse (ACN)</w:t>
      </w:r>
      <w:bookmarkEnd w:id="9"/>
    </w:p>
    <w:p w14:paraId="30EC9EBE" w14:textId="77777777" w:rsidR="00402D3E" w:rsidRDefault="00402D3E" w:rsidP="00402D3E">
      <w:pPr>
        <w:jc w:val="both"/>
        <w:rPr>
          <w:szCs w:val="24"/>
        </w:rPr>
      </w:pPr>
      <w:r w:rsidRPr="006808CD">
        <w:rPr>
          <w:szCs w:val="24"/>
        </w:rPr>
        <w:t xml:space="preserve">Die </w:t>
      </w:r>
      <w:proofErr w:type="spellStart"/>
      <w:r w:rsidRPr="006808CD">
        <w:rPr>
          <w:szCs w:val="24"/>
        </w:rPr>
        <w:t>Acute</w:t>
      </w:r>
      <w:proofErr w:type="spellEnd"/>
      <w:r w:rsidRPr="006808CD">
        <w:rPr>
          <w:szCs w:val="24"/>
        </w:rPr>
        <w:t xml:space="preserve"> Community Nurse (ACN) – qualifiziert durch die Ausbildung im gehobenen Dienst für Gesundheits- und Krankenpflege sowie als Notfallsanitäterin oder Notfallsanitäter mit der </w:t>
      </w:r>
    </w:p>
    <w:p w14:paraId="0092AE9A" w14:textId="77777777" w:rsidR="00402D3E" w:rsidRDefault="00402D3E" w:rsidP="00402D3E">
      <w:pPr>
        <w:rPr>
          <w:szCs w:val="24"/>
        </w:rPr>
      </w:pPr>
    </w:p>
    <w:p w14:paraId="1640F9AD" w14:textId="77777777" w:rsidR="00402D3E" w:rsidRDefault="00402D3E" w:rsidP="00402D3E">
      <w:pPr>
        <w:rPr>
          <w:szCs w:val="24"/>
        </w:rPr>
      </w:pPr>
    </w:p>
    <w:p w14:paraId="55B7305F" w14:textId="77777777" w:rsidR="00402D3E" w:rsidRDefault="00402D3E" w:rsidP="00402D3E">
      <w:pPr>
        <w:jc w:val="both"/>
        <w:rPr>
          <w:szCs w:val="24"/>
        </w:rPr>
      </w:pPr>
      <w:r w:rsidRPr="006808CD">
        <w:rPr>
          <w:szCs w:val="24"/>
        </w:rPr>
        <w:t xml:space="preserve">besonderen Notfallkompetenz Beatmung und Intubation – fungiert als entscheidendes Bindeglied zwischen dem niedergelassenen ärztlichen Bereich, der mobilen Pflege und der klinischen Versorgung. Insbesondere in Regionen, in denen niedergelassene ÄrztInnen in Randzeiten nicht mehr oder nur mehr sehr eingeschränkt auf Hausbesuche gehen bzw. in denen die Wartezeit auf eine Visite aus Sicht des Betroffenen zu lange ist, kommen </w:t>
      </w:r>
      <w:proofErr w:type="spellStart"/>
      <w:r w:rsidRPr="006808CD">
        <w:rPr>
          <w:szCs w:val="24"/>
        </w:rPr>
        <w:t>Acute</w:t>
      </w:r>
      <w:proofErr w:type="spellEnd"/>
      <w:r w:rsidRPr="006808CD">
        <w:rPr>
          <w:szCs w:val="24"/>
        </w:rPr>
        <w:t xml:space="preserve"> Community </w:t>
      </w:r>
      <w:proofErr w:type="spellStart"/>
      <w:r w:rsidRPr="006808CD">
        <w:rPr>
          <w:szCs w:val="24"/>
        </w:rPr>
        <w:t>Nurses</w:t>
      </w:r>
      <w:proofErr w:type="spellEnd"/>
      <w:r w:rsidRPr="006808CD">
        <w:rPr>
          <w:szCs w:val="24"/>
        </w:rPr>
        <w:t xml:space="preserve"> zum Einsatz. Welche Aufgaben </w:t>
      </w:r>
      <w:proofErr w:type="spellStart"/>
      <w:r w:rsidRPr="006808CD">
        <w:rPr>
          <w:szCs w:val="24"/>
        </w:rPr>
        <w:t>Acute</w:t>
      </w:r>
      <w:proofErr w:type="spellEnd"/>
      <w:r w:rsidRPr="006808CD">
        <w:rPr>
          <w:szCs w:val="24"/>
        </w:rPr>
        <w:t xml:space="preserve"> Community </w:t>
      </w:r>
      <w:proofErr w:type="spellStart"/>
      <w:r w:rsidRPr="006808CD">
        <w:rPr>
          <w:szCs w:val="24"/>
        </w:rPr>
        <w:t>Nurses</w:t>
      </w:r>
      <w:proofErr w:type="spellEnd"/>
      <w:r w:rsidRPr="006808CD">
        <w:rPr>
          <w:szCs w:val="24"/>
        </w:rPr>
        <w:t xml:space="preserve"> konkret wahrnehmen, können Sie auf der Webseite der Notruf NÖ </w:t>
      </w:r>
      <w:proofErr w:type="spellStart"/>
      <w:r w:rsidRPr="006808CD">
        <w:rPr>
          <w:szCs w:val="24"/>
        </w:rPr>
        <w:t>GmBH</w:t>
      </w:r>
      <w:proofErr w:type="spellEnd"/>
      <w:r w:rsidRPr="006808CD">
        <w:rPr>
          <w:szCs w:val="24"/>
        </w:rPr>
        <w:t xml:space="preserve"> unter folgendem Link nachlesen: </w:t>
      </w:r>
      <w:hyperlink r:id="rId6" w:history="1">
        <w:r w:rsidRPr="006808CD">
          <w:rPr>
            <w:rStyle w:val="Hyperlink"/>
            <w:szCs w:val="24"/>
          </w:rPr>
          <w:t>https://www.notrufnoe.at/category/infocenter/info-ueber/acn/</w:t>
        </w:r>
      </w:hyperlink>
      <w:r>
        <w:rPr>
          <w:szCs w:val="24"/>
        </w:rPr>
        <w:t xml:space="preserve"> </w:t>
      </w:r>
    </w:p>
    <w:p w14:paraId="6FC79FA3" w14:textId="77777777" w:rsidR="00402D3E" w:rsidRDefault="00402D3E" w:rsidP="00402D3E">
      <w:pPr>
        <w:rPr>
          <w:szCs w:val="24"/>
        </w:rPr>
      </w:pPr>
    </w:p>
    <w:p w14:paraId="584420C2" w14:textId="00FCC8CE" w:rsidR="00402D3E" w:rsidRPr="00402D3E" w:rsidRDefault="00402D3E" w:rsidP="00E27556">
      <w:pPr>
        <w:pStyle w:val="berschrift3"/>
        <w:numPr>
          <w:ilvl w:val="2"/>
          <w:numId w:val="39"/>
        </w:numPr>
        <w:ind w:left="709" w:hanging="709"/>
        <w:jc w:val="both"/>
        <w:rPr>
          <w:rFonts w:ascii="Arial" w:eastAsiaTheme="minorHAnsi" w:hAnsi="Arial" w:cstheme="minorBidi"/>
          <w:b/>
          <w:color w:val="auto"/>
          <w:sz w:val="24"/>
          <w:szCs w:val="22"/>
        </w:rPr>
      </w:pPr>
      <w:bookmarkStart w:id="10" w:name="_Toc235521958"/>
      <w:r w:rsidRPr="00402D3E">
        <w:rPr>
          <w:rFonts w:ascii="Arial" w:eastAsiaTheme="minorHAnsi" w:hAnsi="Arial" w:cstheme="minorBidi"/>
          <w:b/>
          <w:color w:val="auto"/>
          <w:sz w:val="24"/>
          <w:szCs w:val="22"/>
        </w:rPr>
        <w:t>Qualifizierter First Responder (Helfer vor Ort)</w:t>
      </w:r>
      <w:bookmarkEnd w:id="10"/>
    </w:p>
    <w:p w14:paraId="48A985B9" w14:textId="77777777" w:rsidR="00402D3E" w:rsidRPr="00723CC3" w:rsidRDefault="00402D3E" w:rsidP="00402D3E">
      <w:pPr>
        <w:jc w:val="both"/>
        <w:rPr>
          <w:szCs w:val="24"/>
        </w:rPr>
      </w:pPr>
      <w:r w:rsidRPr="00723CC3">
        <w:rPr>
          <w:szCs w:val="24"/>
        </w:rPr>
        <w:t>Eine Helferin oder ein Helfer vor Ort (First Responder) ist eine sowohl bei der Leitstelle als auch bei einer Rettungsorganisation registrierte Person, die bei Notfällen vor Ort die Zeit bis zum Eintreffen eines Rettungsmittels überbrückt.</w:t>
      </w:r>
    </w:p>
    <w:p w14:paraId="2A7BDC7B" w14:textId="77777777" w:rsidR="00402D3E" w:rsidRDefault="00402D3E" w:rsidP="00402D3E">
      <w:pPr>
        <w:jc w:val="both"/>
        <w:rPr>
          <w:szCs w:val="24"/>
        </w:rPr>
      </w:pPr>
    </w:p>
    <w:p w14:paraId="6CC61F17" w14:textId="77777777" w:rsidR="00402D3E" w:rsidRPr="006808CD" w:rsidRDefault="00402D3E" w:rsidP="00402D3E">
      <w:pPr>
        <w:jc w:val="both"/>
      </w:pPr>
      <w:r w:rsidRPr="006808CD">
        <w:t>In Niederösterreich gibt es vier unterschiedliche First Responder Systeme, welche den regulären Rettungsdienst bei zeitkritischen Patienten durch rasche Hilfe vor Ort unterstützen:</w:t>
      </w:r>
    </w:p>
    <w:p w14:paraId="07A3AF58" w14:textId="77777777" w:rsidR="00402D3E" w:rsidRPr="006808CD" w:rsidRDefault="00402D3E" w:rsidP="00402D3E">
      <w:pPr>
        <w:jc w:val="both"/>
      </w:pPr>
    </w:p>
    <w:p w14:paraId="2D8A6B5B" w14:textId="77777777" w:rsidR="00402D3E" w:rsidRPr="006808CD" w:rsidRDefault="00402D3E" w:rsidP="00402D3E">
      <w:pPr>
        <w:jc w:val="both"/>
        <w:rPr>
          <w:b/>
          <w:bCs/>
        </w:rPr>
      </w:pPr>
      <w:r w:rsidRPr="006808CD">
        <w:rPr>
          <w:b/>
          <w:bCs/>
        </w:rPr>
        <w:t xml:space="preserve">Team Österreich First Responder </w:t>
      </w:r>
    </w:p>
    <w:p w14:paraId="3245583A" w14:textId="77777777" w:rsidR="00402D3E" w:rsidRPr="006808CD" w:rsidRDefault="00402D3E" w:rsidP="00402D3E">
      <w:pPr>
        <w:pStyle w:val="Listenabsatz"/>
        <w:ind w:left="0"/>
        <w:jc w:val="both"/>
      </w:pPr>
      <w:r w:rsidRPr="006808CD">
        <w:t>Hierbei handelt es sich um registrierte Ersthelfer</w:t>
      </w:r>
      <w:r>
        <w:t>innen und Ersthelfer</w:t>
      </w:r>
      <w:r w:rsidRPr="006808CD">
        <w:t xml:space="preserve"> aus der Bevölkerung, welche über Erste-Hilfe-Kenntnisse verfügen. Die Alarmierung erfolgt unter der Berücksichtigung des Standortes über die Team Österreich Lebensretter App. </w:t>
      </w:r>
    </w:p>
    <w:p w14:paraId="29567E91" w14:textId="77777777" w:rsidR="00402D3E" w:rsidRPr="006808CD" w:rsidRDefault="00402D3E" w:rsidP="00402D3E">
      <w:pPr>
        <w:jc w:val="both"/>
        <w:rPr>
          <w:b/>
          <w:bCs/>
        </w:rPr>
      </w:pPr>
    </w:p>
    <w:p w14:paraId="76423DD0" w14:textId="77777777" w:rsidR="00402D3E" w:rsidRPr="006808CD" w:rsidRDefault="00402D3E" w:rsidP="00402D3E">
      <w:pPr>
        <w:jc w:val="both"/>
        <w:rPr>
          <w:b/>
          <w:bCs/>
        </w:rPr>
      </w:pPr>
      <w:r w:rsidRPr="006808CD">
        <w:rPr>
          <w:b/>
          <w:bCs/>
        </w:rPr>
        <w:t>polizeiliche First Responder</w:t>
      </w:r>
    </w:p>
    <w:p w14:paraId="664A5D28" w14:textId="77777777" w:rsidR="00402D3E" w:rsidRPr="006808CD" w:rsidRDefault="00402D3E" w:rsidP="00402D3E">
      <w:pPr>
        <w:pStyle w:val="Listenabsatz"/>
        <w:ind w:left="0"/>
        <w:jc w:val="both"/>
      </w:pPr>
      <w:r w:rsidRPr="006808CD">
        <w:t xml:space="preserve">Die polizeilichen First Responder werden polizeiintern alarmiert und nach Möglichkeit mit einem Defibrillator zum Einsatzort geschickt. </w:t>
      </w:r>
    </w:p>
    <w:p w14:paraId="4DE4A677" w14:textId="77777777" w:rsidR="00402D3E" w:rsidRDefault="00402D3E" w:rsidP="00402D3E">
      <w:pPr>
        <w:pStyle w:val="Listenabsatz"/>
        <w:ind w:left="0"/>
        <w:jc w:val="both"/>
        <w:rPr>
          <w:highlight w:val="yellow"/>
        </w:rPr>
      </w:pPr>
    </w:p>
    <w:p w14:paraId="57D30263" w14:textId="77777777" w:rsidR="00402D3E" w:rsidRDefault="00402D3E" w:rsidP="00402D3E">
      <w:pPr>
        <w:pStyle w:val="Listenabsatz"/>
        <w:ind w:left="0"/>
        <w:jc w:val="both"/>
      </w:pPr>
      <w:r w:rsidRPr="006808CD">
        <w:t xml:space="preserve">Das Team Österreich und die polizeilichen First Responder werden lediglich bei plötzlichen Herz-Kreislaufstillständen alarmiert, um rasch eine Herzdruckmassage und gegebenenfalls eine Defibrillation bis zum Eintreffen des Rettungsdienstes durchzuführen. </w:t>
      </w:r>
    </w:p>
    <w:p w14:paraId="550F8407" w14:textId="77777777" w:rsidR="00402D3E" w:rsidRDefault="00402D3E" w:rsidP="00402D3E">
      <w:pPr>
        <w:pStyle w:val="Listenabsatz"/>
        <w:ind w:left="0"/>
      </w:pPr>
    </w:p>
    <w:p w14:paraId="4F48E83E" w14:textId="77777777" w:rsidR="00402D3E" w:rsidRDefault="00402D3E" w:rsidP="00402D3E">
      <w:pPr>
        <w:pStyle w:val="Listenabsatz"/>
        <w:ind w:left="0"/>
      </w:pPr>
    </w:p>
    <w:p w14:paraId="3B027B59" w14:textId="77777777" w:rsidR="00402D3E" w:rsidRPr="006808CD" w:rsidRDefault="00402D3E" w:rsidP="00402D3E">
      <w:pPr>
        <w:pStyle w:val="Listenabsatz"/>
        <w:ind w:left="0"/>
      </w:pPr>
    </w:p>
    <w:p w14:paraId="6942E397" w14:textId="77777777" w:rsidR="00402D3E" w:rsidRPr="006808CD" w:rsidRDefault="00402D3E" w:rsidP="00402D3E">
      <w:pPr>
        <w:pStyle w:val="Listenabsatz"/>
        <w:ind w:left="0"/>
      </w:pPr>
    </w:p>
    <w:p w14:paraId="3A8A4D6C" w14:textId="77777777" w:rsidR="00402D3E" w:rsidRDefault="00402D3E" w:rsidP="00402D3E">
      <w:pPr>
        <w:rPr>
          <w:b/>
          <w:bCs/>
        </w:rPr>
      </w:pPr>
    </w:p>
    <w:p w14:paraId="46220507" w14:textId="6001A7AC" w:rsidR="00402D3E" w:rsidRPr="006808CD" w:rsidRDefault="00402D3E" w:rsidP="00402D3E">
      <w:pPr>
        <w:jc w:val="both"/>
        <w:rPr>
          <w:b/>
          <w:bCs/>
        </w:rPr>
      </w:pPr>
      <w:r w:rsidRPr="006808CD">
        <w:rPr>
          <w:b/>
          <w:bCs/>
        </w:rPr>
        <w:t>Rettungsdienstliche First Responder:</w:t>
      </w:r>
    </w:p>
    <w:p w14:paraId="2227A9F9" w14:textId="77777777" w:rsidR="00402D3E" w:rsidRPr="006808CD" w:rsidRDefault="00402D3E" w:rsidP="00402D3E">
      <w:pPr>
        <w:pStyle w:val="Listenabsatz"/>
        <w:ind w:left="0"/>
        <w:jc w:val="both"/>
      </w:pPr>
      <w:r w:rsidRPr="006808CD">
        <w:t xml:space="preserve">Hierbei handelt es sich um Sanitäterinnen und Sanitäter sowie medizinisches Personal einer Rettungsorganisation, welche ehrenamtlich außerhalb ihrer Dienstzeit zu Einsätzen </w:t>
      </w:r>
      <w:proofErr w:type="gramStart"/>
      <w:r w:rsidRPr="006808CD">
        <w:t>alarmiert</w:t>
      </w:r>
      <w:proofErr w:type="gramEnd"/>
      <w:r w:rsidRPr="006808CD">
        <w:t xml:space="preserve"> werden können, um in Notfällen schnellstmöglich medizinisch zu versorgen. Die Alarmierung erfolgt durch Notruf NÖ über definierte technische Systeme. Maßgeblich für die Alarmierung ist die Verfügbarkeit, der Aufenthaltsort, die Qualifikation, die Eintreffzeit und der medizinische Nutzen für die Patientinnen und Patienten.</w:t>
      </w:r>
    </w:p>
    <w:p w14:paraId="66B0736C" w14:textId="77777777" w:rsidR="00402D3E" w:rsidRPr="00AC7834" w:rsidRDefault="00402D3E" w:rsidP="00402D3E">
      <w:pPr>
        <w:pStyle w:val="Listenabsatz"/>
        <w:ind w:left="0"/>
        <w:jc w:val="both"/>
        <w:rPr>
          <w:highlight w:val="yellow"/>
        </w:rPr>
      </w:pPr>
    </w:p>
    <w:p w14:paraId="1A48D865" w14:textId="77777777" w:rsidR="00402D3E" w:rsidRPr="006808CD" w:rsidRDefault="00402D3E" w:rsidP="00402D3E">
      <w:pPr>
        <w:jc w:val="both"/>
        <w:rPr>
          <w:b/>
          <w:bCs/>
        </w:rPr>
      </w:pPr>
      <w:r w:rsidRPr="006808CD">
        <w:rPr>
          <w:b/>
          <w:bCs/>
        </w:rPr>
        <w:t>Firmen, Schul- und einrichtungsbezogene First Responder</w:t>
      </w:r>
    </w:p>
    <w:p w14:paraId="77A24C37" w14:textId="77777777" w:rsidR="00402D3E" w:rsidRPr="006808CD" w:rsidRDefault="00402D3E" w:rsidP="00402D3E">
      <w:pPr>
        <w:pStyle w:val="Listenabsatz"/>
        <w:ind w:left="0"/>
        <w:jc w:val="both"/>
      </w:pPr>
      <w:r w:rsidRPr="006808CD">
        <w:t>Diese Art der First Responder werden ausschließlich für Ereignisse am jeweiligen Firmen-, Schul- oder Einrichtungsgelände alarmiert. Bei größeren Organisationen kann auf Wunsch des Leiters eine strukturierte Alarmierung durch Notruf NÖ erfolgen. Ziel der Alarmierung ist eine rasche innerbetriebliche Erstversorgung bis zum Eintreffen des Rettungsdienstes.</w:t>
      </w:r>
    </w:p>
    <w:p w14:paraId="2852DCA8" w14:textId="77777777" w:rsidR="00402D3E" w:rsidRPr="006808CD" w:rsidRDefault="00402D3E" w:rsidP="00402D3E">
      <w:pPr>
        <w:pStyle w:val="Listenabsatz"/>
        <w:ind w:left="0"/>
        <w:jc w:val="both"/>
      </w:pPr>
    </w:p>
    <w:p w14:paraId="0DE7EA7B" w14:textId="77777777" w:rsidR="00402D3E" w:rsidRPr="006808CD" w:rsidRDefault="00402D3E" w:rsidP="00402D3E">
      <w:pPr>
        <w:jc w:val="both"/>
        <w:rPr>
          <w:b/>
          <w:bCs/>
        </w:rPr>
      </w:pPr>
      <w:r w:rsidRPr="006808CD">
        <w:rPr>
          <w:b/>
          <w:bCs/>
        </w:rPr>
        <w:t>Ärztliche First Responder – niedergelassene Ärzte mit Kassenvertrag</w:t>
      </w:r>
    </w:p>
    <w:p w14:paraId="151B352C" w14:textId="77777777" w:rsidR="00402D3E" w:rsidRDefault="00402D3E" w:rsidP="00402D3E">
      <w:pPr>
        <w:pStyle w:val="Listenabsatz"/>
        <w:ind w:left="0"/>
        <w:jc w:val="both"/>
      </w:pPr>
      <w:r w:rsidRPr="006808CD">
        <w:t xml:space="preserve">Hierbei handelt es sich um niedergelassene Ärztinnen und Ärzte mit Kassenvertrag, die bei medizinischen Notfällen durch Notruf NÖ alarmiert werden können. Sie unterstützen besonders im ländlichen Bereich bei zeitkritischen Einsätzen </w:t>
      </w:r>
      <w:proofErr w:type="gramStart"/>
      <w:r w:rsidRPr="006808CD">
        <w:t>bis der Rettungsdienst</w:t>
      </w:r>
      <w:proofErr w:type="gramEnd"/>
      <w:r w:rsidRPr="006808CD">
        <w:t xml:space="preserve"> eintrifft.</w:t>
      </w:r>
      <w:r>
        <w:t xml:space="preserve"> </w:t>
      </w:r>
    </w:p>
    <w:p w14:paraId="4FD38D35" w14:textId="77777777" w:rsidR="00402D3E" w:rsidRDefault="00402D3E" w:rsidP="00402D3E">
      <w:pPr>
        <w:jc w:val="both"/>
        <w:rPr>
          <w:szCs w:val="24"/>
        </w:rPr>
      </w:pPr>
    </w:p>
    <w:p w14:paraId="01DD1B40" w14:textId="6E8F8461" w:rsidR="00402D3E" w:rsidRPr="00402D3E" w:rsidRDefault="00402D3E" w:rsidP="00E27556">
      <w:pPr>
        <w:pStyle w:val="berschrift3"/>
        <w:numPr>
          <w:ilvl w:val="2"/>
          <w:numId w:val="39"/>
        </w:numPr>
        <w:ind w:left="709" w:hanging="709"/>
        <w:jc w:val="both"/>
        <w:rPr>
          <w:rFonts w:ascii="Arial" w:eastAsiaTheme="minorHAnsi" w:hAnsi="Arial" w:cstheme="minorBidi"/>
          <w:b/>
          <w:color w:val="auto"/>
          <w:sz w:val="24"/>
          <w:szCs w:val="22"/>
        </w:rPr>
      </w:pPr>
      <w:bookmarkStart w:id="11" w:name="_Toc235521959"/>
      <w:r w:rsidRPr="00402D3E">
        <w:rPr>
          <w:rFonts w:ascii="Arial" w:eastAsiaTheme="minorHAnsi" w:hAnsi="Arial" w:cstheme="minorBidi"/>
          <w:b/>
          <w:color w:val="auto"/>
          <w:sz w:val="24"/>
          <w:szCs w:val="22"/>
        </w:rPr>
        <w:t>Notärzte</w:t>
      </w:r>
      <w:bookmarkEnd w:id="11"/>
    </w:p>
    <w:p w14:paraId="1A6B166E" w14:textId="77777777" w:rsidR="00402D3E" w:rsidRDefault="00402D3E" w:rsidP="00402D3E">
      <w:pPr>
        <w:jc w:val="both"/>
        <w:rPr>
          <w:szCs w:val="24"/>
        </w:rPr>
      </w:pPr>
      <w:r>
        <w:rPr>
          <w:szCs w:val="24"/>
        </w:rPr>
        <w:t xml:space="preserve">Das österreichische Ärztegesetz beschreibt </w:t>
      </w:r>
      <w:r w:rsidRPr="008A3C8D">
        <w:rPr>
          <w:szCs w:val="24"/>
        </w:rPr>
        <w:t>Notärztinnen und Notärzte als Ärztinnen und Ärzte für Allgemeinmedizin und Fachärztinnen und Fachärzte, die für die präklinische Notfallmedizin qualifiziert sind und Notfallpatientinnen und Notfallpatienten mit potenziellen oder bestehenden Vitalfunktionsstörungen im Rahmen organisierter Notarztdienste (insbesondere Notarztwagen und Notarzthubschrauber) behandeln.</w:t>
      </w:r>
    </w:p>
    <w:p w14:paraId="19484BF0" w14:textId="77777777" w:rsidR="00402D3E" w:rsidRDefault="00402D3E" w:rsidP="00402D3E">
      <w:pPr>
        <w:jc w:val="both"/>
        <w:rPr>
          <w:color w:val="FF0000"/>
          <w:szCs w:val="24"/>
        </w:rPr>
      </w:pPr>
    </w:p>
    <w:p w14:paraId="0595F5BB" w14:textId="77777777" w:rsidR="00402D3E" w:rsidRDefault="00402D3E" w:rsidP="00402D3E">
      <w:pPr>
        <w:jc w:val="both"/>
        <w:rPr>
          <w:szCs w:val="24"/>
        </w:rPr>
      </w:pPr>
      <w:r w:rsidRPr="008A3C8D">
        <w:rPr>
          <w:szCs w:val="24"/>
        </w:rPr>
        <w:t>Ärztinnen und Ärzte, die beabsichtigen</w:t>
      </w:r>
      <w:r w:rsidRPr="00483228">
        <w:rPr>
          <w:szCs w:val="24"/>
        </w:rPr>
        <w:t>, eine notärztliche Tätigkeit auszuüben, haben</w:t>
      </w:r>
      <w:r>
        <w:rPr>
          <w:szCs w:val="24"/>
        </w:rPr>
        <w:t>:</w:t>
      </w:r>
      <w:r w:rsidRPr="00483228">
        <w:rPr>
          <w:szCs w:val="24"/>
        </w:rPr>
        <w:t xml:space="preserve"> </w:t>
      </w:r>
    </w:p>
    <w:p w14:paraId="6500BB9B" w14:textId="77777777" w:rsidR="00402D3E" w:rsidRDefault="00402D3E" w:rsidP="00402D3E">
      <w:pPr>
        <w:jc w:val="both"/>
        <w:rPr>
          <w:szCs w:val="24"/>
        </w:rPr>
      </w:pPr>
    </w:p>
    <w:p w14:paraId="682A1DBF" w14:textId="77777777" w:rsidR="00402D3E" w:rsidRDefault="00402D3E" w:rsidP="00402D3E">
      <w:pPr>
        <w:pStyle w:val="Listenabsatz"/>
        <w:numPr>
          <w:ilvl w:val="0"/>
          <w:numId w:val="26"/>
        </w:numPr>
        <w:jc w:val="both"/>
        <w:rPr>
          <w:szCs w:val="24"/>
        </w:rPr>
      </w:pPr>
      <w:r w:rsidRPr="00483228">
        <w:rPr>
          <w:szCs w:val="24"/>
        </w:rPr>
        <w:t>im Rahmen einer zumindest 33</w:t>
      </w:r>
      <w:r>
        <w:rPr>
          <w:szCs w:val="24"/>
        </w:rPr>
        <w:t>-</w:t>
      </w:r>
      <w:r w:rsidRPr="00483228">
        <w:rPr>
          <w:szCs w:val="24"/>
        </w:rPr>
        <w:t>monatigen ärztlichen Berufsausübung als notärztliche Qualifikation klinische notärztliche Kompetenzen zu erwerben</w:t>
      </w:r>
      <w:r>
        <w:rPr>
          <w:szCs w:val="24"/>
        </w:rPr>
        <w:t>,</w:t>
      </w:r>
    </w:p>
    <w:p w14:paraId="32C40C91" w14:textId="77777777" w:rsidR="00402D3E" w:rsidRPr="00483228" w:rsidRDefault="00402D3E" w:rsidP="00402D3E">
      <w:pPr>
        <w:pStyle w:val="Listenabsatz"/>
        <w:numPr>
          <w:ilvl w:val="0"/>
          <w:numId w:val="26"/>
        </w:numPr>
        <w:jc w:val="both"/>
        <w:rPr>
          <w:szCs w:val="24"/>
        </w:rPr>
      </w:pPr>
      <w:r w:rsidRPr="00483228">
        <w:rPr>
          <w:szCs w:val="24"/>
        </w:rPr>
        <w:t xml:space="preserve">einen von der </w:t>
      </w:r>
      <w:proofErr w:type="gramStart"/>
      <w:r w:rsidRPr="00483228">
        <w:rPr>
          <w:szCs w:val="24"/>
        </w:rPr>
        <w:t>Österreichischen</w:t>
      </w:r>
      <w:proofErr w:type="gramEnd"/>
      <w:r w:rsidRPr="00483228">
        <w:rPr>
          <w:szCs w:val="24"/>
        </w:rPr>
        <w:t xml:space="preserve"> Ärztekammer anerkannten notärztlichen Lehrgang mit </w:t>
      </w:r>
    </w:p>
    <w:p w14:paraId="2622EAE6" w14:textId="77777777" w:rsidR="00402D3E" w:rsidRDefault="00402D3E" w:rsidP="00402D3E">
      <w:pPr>
        <w:pStyle w:val="Listenabsatz"/>
        <w:rPr>
          <w:szCs w:val="24"/>
        </w:rPr>
      </w:pPr>
    </w:p>
    <w:p w14:paraId="249A3354" w14:textId="77777777" w:rsidR="00402D3E" w:rsidRDefault="00402D3E" w:rsidP="00402D3E">
      <w:pPr>
        <w:pStyle w:val="Listenabsatz"/>
        <w:rPr>
          <w:szCs w:val="24"/>
        </w:rPr>
      </w:pPr>
    </w:p>
    <w:p w14:paraId="233AE311" w14:textId="77777777" w:rsidR="00245B38" w:rsidRDefault="00245B38" w:rsidP="00402D3E">
      <w:pPr>
        <w:pStyle w:val="Listenabsatz"/>
        <w:jc w:val="both"/>
        <w:rPr>
          <w:szCs w:val="24"/>
        </w:rPr>
      </w:pPr>
    </w:p>
    <w:p w14:paraId="4AAFD2B7" w14:textId="290440E9" w:rsidR="00402D3E" w:rsidRDefault="00402D3E" w:rsidP="00402D3E">
      <w:pPr>
        <w:pStyle w:val="Listenabsatz"/>
        <w:jc w:val="both"/>
        <w:rPr>
          <w:szCs w:val="24"/>
        </w:rPr>
      </w:pPr>
      <w:r w:rsidRPr="00483228">
        <w:rPr>
          <w:szCs w:val="24"/>
        </w:rPr>
        <w:t>theoretischen und praktischen Inhalten für die Tätigkeit im Rahmen organisierter Notarztdienste erfolgreich zu absolvieren,</w:t>
      </w:r>
    </w:p>
    <w:p w14:paraId="56338EF8" w14:textId="77777777" w:rsidR="00402D3E" w:rsidRDefault="00402D3E" w:rsidP="00402D3E">
      <w:pPr>
        <w:pStyle w:val="Listenabsatz"/>
        <w:numPr>
          <w:ilvl w:val="0"/>
          <w:numId w:val="26"/>
        </w:numPr>
        <w:jc w:val="both"/>
        <w:rPr>
          <w:szCs w:val="24"/>
        </w:rPr>
      </w:pPr>
      <w:r w:rsidRPr="00DF5158">
        <w:rPr>
          <w:szCs w:val="24"/>
        </w:rPr>
        <w:t xml:space="preserve">an </w:t>
      </w:r>
      <w:r>
        <w:rPr>
          <w:szCs w:val="24"/>
        </w:rPr>
        <w:t xml:space="preserve">mindestens </w:t>
      </w:r>
      <w:r w:rsidRPr="00DF5158">
        <w:rPr>
          <w:szCs w:val="24"/>
        </w:rPr>
        <w:t>20 dokumentierten notärztlichen Einsätzen teilzunehmen</w:t>
      </w:r>
      <w:r>
        <w:rPr>
          <w:szCs w:val="24"/>
        </w:rPr>
        <w:t xml:space="preserve"> und</w:t>
      </w:r>
    </w:p>
    <w:p w14:paraId="1300ADCB" w14:textId="77777777" w:rsidR="00402D3E" w:rsidRPr="00DF5158" w:rsidRDefault="00402D3E" w:rsidP="00402D3E">
      <w:pPr>
        <w:pStyle w:val="Listenabsatz"/>
        <w:numPr>
          <w:ilvl w:val="0"/>
          <w:numId w:val="26"/>
        </w:numPr>
        <w:jc w:val="both"/>
        <w:rPr>
          <w:szCs w:val="24"/>
        </w:rPr>
      </w:pPr>
      <w:r w:rsidRPr="00DF5158">
        <w:rPr>
          <w:szCs w:val="24"/>
        </w:rPr>
        <w:t xml:space="preserve">nach Absolvierung der Voraussetzungen eine notärztliche theoretische und </w:t>
      </w:r>
    </w:p>
    <w:p w14:paraId="1C17F53A" w14:textId="77777777" w:rsidR="00402D3E" w:rsidRDefault="00402D3E" w:rsidP="00402D3E">
      <w:pPr>
        <w:pStyle w:val="Listenabsatz"/>
        <w:jc w:val="both"/>
        <w:rPr>
          <w:szCs w:val="24"/>
        </w:rPr>
      </w:pPr>
      <w:r w:rsidRPr="00DF5158">
        <w:rPr>
          <w:szCs w:val="24"/>
        </w:rPr>
        <w:t>praktische Abschlussprüfung erfolgreich zu absolvieren.</w:t>
      </w:r>
    </w:p>
    <w:p w14:paraId="5E27798D" w14:textId="77777777" w:rsidR="00402D3E" w:rsidRPr="005F5579" w:rsidRDefault="00402D3E" w:rsidP="00402D3E">
      <w:pPr>
        <w:jc w:val="both"/>
        <w:rPr>
          <w:szCs w:val="24"/>
        </w:rPr>
      </w:pPr>
    </w:p>
    <w:p w14:paraId="2B6EFB01" w14:textId="77777777" w:rsidR="00402D3E" w:rsidRPr="005F5579" w:rsidRDefault="00402D3E" w:rsidP="00402D3E">
      <w:pPr>
        <w:jc w:val="both"/>
        <w:rPr>
          <w:szCs w:val="24"/>
        </w:rPr>
      </w:pPr>
      <w:r w:rsidRPr="00083828">
        <w:rPr>
          <w:szCs w:val="24"/>
        </w:rPr>
        <w:t>Nach zumindest dreijähriger Tätigkeit als Notärztin</w:t>
      </w:r>
      <w:r>
        <w:rPr>
          <w:szCs w:val="24"/>
        </w:rPr>
        <w:t xml:space="preserve"> oder </w:t>
      </w:r>
      <w:r w:rsidRPr="00083828">
        <w:rPr>
          <w:szCs w:val="24"/>
        </w:rPr>
        <w:t>Notarzt und der Teilnahme an einem Weiterbildungslehrgang der öster</w:t>
      </w:r>
      <w:r>
        <w:rPr>
          <w:szCs w:val="24"/>
        </w:rPr>
        <w:t>reichischen</w:t>
      </w:r>
      <w:r w:rsidRPr="00083828">
        <w:rPr>
          <w:szCs w:val="24"/>
        </w:rPr>
        <w:t xml:space="preserve"> Ärztekammer können sich Notärzt</w:t>
      </w:r>
      <w:r>
        <w:rPr>
          <w:szCs w:val="24"/>
        </w:rPr>
        <w:t xml:space="preserve">innen und Notärzte </w:t>
      </w:r>
      <w:r w:rsidRPr="00083828">
        <w:rPr>
          <w:szCs w:val="24"/>
        </w:rPr>
        <w:t>zum „</w:t>
      </w:r>
      <w:r>
        <w:rPr>
          <w:szCs w:val="24"/>
        </w:rPr>
        <w:t>L</w:t>
      </w:r>
      <w:r w:rsidRPr="00083828">
        <w:rPr>
          <w:szCs w:val="24"/>
        </w:rPr>
        <w:t>eitenden Notarzt“ fortbilden.</w:t>
      </w:r>
      <w:r w:rsidRPr="005F5579">
        <w:rPr>
          <w:szCs w:val="24"/>
        </w:rPr>
        <w:t xml:space="preserve"> </w:t>
      </w:r>
    </w:p>
    <w:p w14:paraId="5BA0149A" w14:textId="77777777" w:rsidR="00402D3E" w:rsidRDefault="00402D3E" w:rsidP="00402D3E">
      <w:pPr>
        <w:jc w:val="both"/>
        <w:rPr>
          <w:bCs/>
          <w:szCs w:val="24"/>
        </w:rPr>
      </w:pPr>
    </w:p>
    <w:p w14:paraId="27433D7A" w14:textId="77777777" w:rsidR="00402D3E" w:rsidRPr="005F5579" w:rsidRDefault="00402D3E" w:rsidP="00402D3E">
      <w:pPr>
        <w:jc w:val="both"/>
        <w:rPr>
          <w:bCs/>
          <w:szCs w:val="24"/>
        </w:rPr>
      </w:pPr>
      <w:r w:rsidRPr="008A3C8D">
        <w:rPr>
          <w:bCs/>
          <w:szCs w:val="24"/>
        </w:rPr>
        <w:t>Die „Leitende Notärztin“ oder der „Leitende Notarzt” ist gegenüber den am Einsatz beteiligten Ärztinnen und Ärzten und</w:t>
      </w:r>
      <w:r w:rsidRPr="005F5579">
        <w:rPr>
          <w:bCs/>
          <w:szCs w:val="24"/>
        </w:rPr>
        <w:t xml:space="preserve"> Sanitätspersonen weisungsbefugt.</w:t>
      </w:r>
    </w:p>
    <w:p w14:paraId="599A2984" w14:textId="77777777" w:rsidR="00402D3E" w:rsidRDefault="00402D3E" w:rsidP="00402D3E"/>
    <w:p w14:paraId="0A378FA3" w14:textId="5C8AF801" w:rsidR="00402D3E" w:rsidRPr="00E27556" w:rsidRDefault="00402D3E" w:rsidP="00E27556">
      <w:pPr>
        <w:pStyle w:val="berschrift4"/>
        <w:keepLines w:val="0"/>
        <w:numPr>
          <w:ilvl w:val="3"/>
          <w:numId w:val="39"/>
        </w:numPr>
        <w:spacing w:before="240" w:after="60"/>
        <w:ind w:left="851" w:hanging="851"/>
        <w:rPr>
          <w:rFonts w:ascii="Arial" w:eastAsiaTheme="minorHAnsi" w:hAnsi="Arial" w:cstheme="minorBidi"/>
          <w:b/>
          <w:i w:val="0"/>
          <w:iCs w:val="0"/>
          <w:color w:val="auto"/>
        </w:rPr>
      </w:pPr>
      <w:r w:rsidRPr="00E27556">
        <w:rPr>
          <w:rFonts w:ascii="Arial" w:eastAsiaTheme="minorHAnsi" w:hAnsi="Arial" w:cstheme="minorBidi"/>
          <w:b/>
          <w:i w:val="0"/>
          <w:iCs w:val="0"/>
          <w:color w:val="auto"/>
        </w:rPr>
        <w:t>Telenotarztdienst</w:t>
      </w:r>
    </w:p>
    <w:p w14:paraId="108E1C29" w14:textId="77777777" w:rsidR="00402D3E" w:rsidRPr="008A3C8D" w:rsidRDefault="00402D3E" w:rsidP="00E27556">
      <w:pPr>
        <w:jc w:val="both"/>
        <w:rPr>
          <w:bCs/>
          <w:szCs w:val="24"/>
        </w:rPr>
      </w:pPr>
      <w:r w:rsidRPr="00ED625C">
        <w:rPr>
          <w:bCs/>
          <w:szCs w:val="24"/>
        </w:rPr>
        <w:t xml:space="preserve">Zum Einsatz kommt der </w:t>
      </w:r>
      <w:r w:rsidRPr="008A3C8D">
        <w:rPr>
          <w:bCs/>
          <w:szCs w:val="24"/>
        </w:rPr>
        <w:t>Telenotarztdienst, wenn Sanitäterinnen</w:t>
      </w:r>
      <w:r>
        <w:rPr>
          <w:bCs/>
          <w:szCs w:val="24"/>
        </w:rPr>
        <w:t xml:space="preserve"> und Sanitäter</w:t>
      </w:r>
      <w:r w:rsidRPr="00ED625C">
        <w:rPr>
          <w:bCs/>
          <w:szCs w:val="24"/>
        </w:rPr>
        <w:t xml:space="preserve"> vor Ort dringend Unterstützung durch einen Notarzt oder eine Notärztin benötigen – beispielsweise, wenn sich </w:t>
      </w:r>
      <w:r w:rsidRPr="005B10B0">
        <w:rPr>
          <w:bCs/>
          <w:szCs w:val="24"/>
        </w:rPr>
        <w:t xml:space="preserve">der Gesundheitszustand von Patientinnen und Patienten plötzlich dramatisch verschlechtert. Der Telenotarzt befindet sich örtlich gesehen in der zentralen Leitstelle und ist durch </w:t>
      </w:r>
      <w:r w:rsidRPr="00E50CE8">
        <w:rPr>
          <w:bCs/>
          <w:szCs w:val="24"/>
        </w:rPr>
        <w:t>eine spezielle Kameraapp mit den</w:t>
      </w:r>
      <w:r w:rsidRPr="005B10B0">
        <w:rPr>
          <w:bCs/>
          <w:szCs w:val="24"/>
        </w:rPr>
        <w:t xml:space="preserve"> Sanitäterinnen und Sanitätern vor Ort verbunden.</w:t>
      </w:r>
    </w:p>
    <w:p w14:paraId="36DB105C" w14:textId="77777777" w:rsidR="00402D3E" w:rsidRDefault="00402D3E" w:rsidP="00E27556">
      <w:pPr>
        <w:jc w:val="both"/>
        <w:rPr>
          <w:bCs/>
          <w:szCs w:val="24"/>
        </w:rPr>
      </w:pPr>
      <w:r w:rsidRPr="008A3C8D">
        <w:rPr>
          <w:bCs/>
          <w:szCs w:val="24"/>
        </w:rPr>
        <w:t>Diese erfahrenen Notärztinnen und Notärzte unterstützen z. B. bei der EKG-Interpretation, Medikamentenfreigabe oder bei komplexen</w:t>
      </w:r>
      <w:r w:rsidRPr="00ED625C">
        <w:rPr>
          <w:bCs/>
          <w:szCs w:val="24"/>
        </w:rPr>
        <w:t xml:space="preserve"> medizinischen Entscheidungen.</w:t>
      </w:r>
      <w:r>
        <w:rPr>
          <w:bCs/>
          <w:szCs w:val="24"/>
        </w:rPr>
        <w:t xml:space="preserve"> Der Telenotarztdienst ist rund um die Uhr für die Rettungsorganisationen erreichbar.</w:t>
      </w:r>
    </w:p>
    <w:p w14:paraId="0D0F6D7F" w14:textId="77777777" w:rsidR="00402D3E" w:rsidRPr="00ED625C" w:rsidRDefault="00402D3E" w:rsidP="00402D3E">
      <w:pPr>
        <w:rPr>
          <w:bCs/>
          <w:szCs w:val="24"/>
        </w:rPr>
      </w:pPr>
    </w:p>
    <w:p w14:paraId="23E84CF9" w14:textId="3BCD4F5B" w:rsidR="00402D3E" w:rsidRPr="00E27556" w:rsidRDefault="00402D3E" w:rsidP="00E27556">
      <w:pPr>
        <w:pStyle w:val="berschrift3"/>
        <w:numPr>
          <w:ilvl w:val="2"/>
          <w:numId w:val="39"/>
        </w:numPr>
        <w:ind w:left="851" w:hanging="851"/>
        <w:jc w:val="both"/>
        <w:rPr>
          <w:rFonts w:ascii="Arial" w:eastAsiaTheme="minorHAnsi" w:hAnsi="Arial" w:cstheme="minorBidi"/>
          <w:b/>
          <w:color w:val="auto"/>
          <w:sz w:val="24"/>
          <w:szCs w:val="22"/>
        </w:rPr>
      </w:pPr>
      <w:bookmarkStart w:id="12" w:name="_Toc235521960"/>
      <w:r w:rsidRPr="00E27556">
        <w:rPr>
          <w:rFonts w:ascii="Arial" w:eastAsiaTheme="minorHAnsi" w:hAnsi="Arial" w:cstheme="minorBidi"/>
          <w:b/>
          <w:color w:val="auto"/>
          <w:sz w:val="24"/>
          <w:szCs w:val="22"/>
        </w:rPr>
        <w:t>Leitstellenpersonal</w:t>
      </w:r>
      <w:bookmarkEnd w:id="12"/>
    </w:p>
    <w:p w14:paraId="21DDA9E7" w14:textId="77777777" w:rsidR="00402D3E" w:rsidRDefault="00402D3E" w:rsidP="00E27556">
      <w:pPr>
        <w:jc w:val="both"/>
        <w:rPr>
          <w:szCs w:val="24"/>
        </w:rPr>
      </w:pPr>
      <w:r>
        <w:rPr>
          <w:szCs w:val="24"/>
        </w:rPr>
        <w:t xml:space="preserve">Die Leitstelle für das Rettungswesen wird in Niederösterreich durch Notruf NÖ besorgt. </w:t>
      </w:r>
      <w:r>
        <w:rPr>
          <w:szCs w:val="24"/>
        </w:rPr>
        <w:br/>
        <w:t>Sie</w:t>
      </w:r>
      <w:r w:rsidRPr="00B42114">
        <w:rPr>
          <w:szCs w:val="24"/>
        </w:rPr>
        <w:t xml:space="preserve"> </w:t>
      </w:r>
      <w:r>
        <w:rPr>
          <w:szCs w:val="24"/>
        </w:rPr>
        <w:t>stellt</w:t>
      </w:r>
      <w:r w:rsidRPr="00B42114">
        <w:rPr>
          <w:szCs w:val="24"/>
        </w:rPr>
        <w:t xml:space="preserve"> zur Erfüllung ihrer Aufgaben ausgebildetes Personal</w:t>
      </w:r>
      <w:r>
        <w:rPr>
          <w:szCs w:val="24"/>
        </w:rPr>
        <w:t xml:space="preserve"> </w:t>
      </w:r>
      <w:r w:rsidRPr="00B42114">
        <w:rPr>
          <w:szCs w:val="24"/>
        </w:rPr>
        <w:t xml:space="preserve">speziell für </w:t>
      </w:r>
      <w:r>
        <w:rPr>
          <w:szCs w:val="24"/>
        </w:rPr>
        <w:t>den</w:t>
      </w:r>
      <w:r w:rsidRPr="00B42114">
        <w:rPr>
          <w:szCs w:val="24"/>
        </w:rPr>
        <w:t xml:space="preserve"> Teilbereich der Leitstellenarbeit</w:t>
      </w:r>
      <w:r>
        <w:rPr>
          <w:szCs w:val="24"/>
        </w:rPr>
        <w:t xml:space="preserve"> für die Notrufannahme, Notrufbearbeitung und Disposition</w:t>
      </w:r>
      <w:r w:rsidRPr="00B42114">
        <w:rPr>
          <w:szCs w:val="24"/>
        </w:rPr>
        <w:t xml:space="preserve"> </w:t>
      </w:r>
      <w:r>
        <w:rPr>
          <w:szCs w:val="24"/>
        </w:rPr>
        <w:t>bereit:</w:t>
      </w:r>
    </w:p>
    <w:p w14:paraId="4FCBB44C" w14:textId="77777777" w:rsidR="00402D3E" w:rsidRDefault="00402D3E" w:rsidP="00E27556">
      <w:pPr>
        <w:jc w:val="both"/>
        <w:rPr>
          <w:i/>
          <w:iCs/>
          <w:szCs w:val="24"/>
        </w:rPr>
      </w:pPr>
      <w:r w:rsidRPr="00B42114">
        <w:rPr>
          <w:i/>
          <w:iCs/>
          <w:szCs w:val="24"/>
        </w:rPr>
        <w:t>Weitere Informationen erhalten Sie auf der Webseite der Notruf NÖ</w:t>
      </w:r>
      <w:r>
        <w:rPr>
          <w:i/>
          <w:iCs/>
          <w:szCs w:val="24"/>
        </w:rPr>
        <w:t xml:space="preserve"> </w:t>
      </w:r>
      <w:r w:rsidRPr="006808CD">
        <w:rPr>
          <w:i/>
          <w:iCs/>
          <w:szCs w:val="24"/>
        </w:rPr>
        <w:t xml:space="preserve">unter </w:t>
      </w:r>
      <w:hyperlink r:id="rId7" w:history="1">
        <w:r w:rsidRPr="006808CD">
          <w:rPr>
            <w:rStyle w:val="Hyperlink"/>
            <w:iCs/>
            <w:szCs w:val="24"/>
          </w:rPr>
          <w:t>https://www.notrufnoe.at/notrufbearbeitung/</w:t>
        </w:r>
      </w:hyperlink>
      <w:r>
        <w:rPr>
          <w:i/>
          <w:iCs/>
          <w:szCs w:val="24"/>
        </w:rPr>
        <w:t xml:space="preserve"> </w:t>
      </w:r>
    </w:p>
    <w:p w14:paraId="54D095FC" w14:textId="77777777" w:rsidR="00402D3E" w:rsidRPr="00B42114" w:rsidRDefault="00402D3E" w:rsidP="00402D3E">
      <w:pPr>
        <w:rPr>
          <w:i/>
          <w:iCs/>
          <w:szCs w:val="24"/>
        </w:rPr>
      </w:pPr>
    </w:p>
    <w:p w14:paraId="6116BE3C" w14:textId="77777777" w:rsidR="00402D3E" w:rsidRDefault="00402D3E" w:rsidP="00402D3E">
      <w:pPr>
        <w:pStyle w:val="berschrift2"/>
        <w:ind w:left="576"/>
      </w:pPr>
      <w:bookmarkStart w:id="13" w:name="_Toc235521961"/>
    </w:p>
    <w:p w14:paraId="408CEDE5" w14:textId="1E2DACE9" w:rsidR="00402D3E" w:rsidRPr="00E706AC" w:rsidRDefault="00402D3E" w:rsidP="00E27556">
      <w:pPr>
        <w:pStyle w:val="berschrift2"/>
        <w:numPr>
          <w:ilvl w:val="1"/>
          <w:numId w:val="39"/>
        </w:numPr>
        <w:ind w:left="567" w:hanging="567"/>
      </w:pPr>
      <w:r w:rsidRPr="00E27556">
        <w:rPr>
          <w:rFonts w:ascii="Arial" w:eastAsiaTheme="minorHAnsi" w:hAnsi="Arial" w:cstheme="minorBidi"/>
          <w:b/>
          <w:color w:val="auto"/>
          <w:sz w:val="28"/>
          <w:szCs w:val="22"/>
        </w:rPr>
        <w:t>Welche Fahrzeuge werden im Rettungswesen eingesetzt und wie sind diese besetzt?</w:t>
      </w:r>
      <w:bookmarkEnd w:id="13"/>
      <w:r w:rsidRPr="00E706AC">
        <w:br/>
      </w:r>
    </w:p>
    <w:p w14:paraId="798F4BD2" w14:textId="77777777" w:rsidR="00402D3E" w:rsidRDefault="00402D3E" w:rsidP="00E27556">
      <w:pPr>
        <w:jc w:val="both"/>
        <w:rPr>
          <w:szCs w:val="24"/>
        </w:rPr>
      </w:pPr>
      <w:r w:rsidRPr="00E706AC">
        <w:rPr>
          <w:szCs w:val="24"/>
        </w:rPr>
        <w:t xml:space="preserve">Ob für den Krankentransport oder die Notfallrettung – </w:t>
      </w:r>
      <w:r>
        <w:rPr>
          <w:szCs w:val="24"/>
        </w:rPr>
        <w:t xml:space="preserve">in </w:t>
      </w:r>
      <w:r w:rsidRPr="00E706AC">
        <w:rPr>
          <w:szCs w:val="24"/>
        </w:rPr>
        <w:t>Niederösterreich nutz</w:t>
      </w:r>
      <w:r>
        <w:rPr>
          <w:szCs w:val="24"/>
        </w:rPr>
        <w:t>en die Rettungsdienstorganisationen</w:t>
      </w:r>
      <w:r w:rsidRPr="00E706AC">
        <w:rPr>
          <w:szCs w:val="24"/>
        </w:rPr>
        <w:t xml:space="preserve"> je nach Zweck eine Vielzahl spezialisierter Rettungsmittel</w:t>
      </w:r>
      <w:r>
        <w:rPr>
          <w:szCs w:val="24"/>
        </w:rPr>
        <w:t xml:space="preserve">. Hier eine Auswahl der wichtigsten Fahrzeugtypen: </w:t>
      </w:r>
    </w:p>
    <w:p w14:paraId="095CAB22" w14:textId="77777777" w:rsidR="00402D3E" w:rsidRPr="00723CC3" w:rsidRDefault="00402D3E" w:rsidP="00E27556">
      <w:pPr>
        <w:jc w:val="both"/>
        <w:rPr>
          <w:szCs w:val="24"/>
          <w:lang w:val="en-US"/>
        </w:rPr>
      </w:pPr>
    </w:p>
    <w:p w14:paraId="23AF1AE9" w14:textId="77777777" w:rsidR="00E27556" w:rsidRDefault="00402D3E" w:rsidP="00E27556">
      <w:pPr>
        <w:pStyle w:val="Listenabsatz"/>
        <w:numPr>
          <w:ilvl w:val="0"/>
          <w:numId w:val="27"/>
        </w:numPr>
        <w:jc w:val="both"/>
        <w:rPr>
          <w:szCs w:val="24"/>
        </w:rPr>
      </w:pPr>
      <w:r w:rsidRPr="006808CD">
        <w:rPr>
          <w:b/>
          <w:bCs/>
          <w:szCs w:val="24"/>
        </w:rPr>
        <w:t>Notarzthubschrauber (NAH)</w:t>
      </w:r>
      <w:r w:rsidRPr="006808CD">
        <w:rPr>
          <w:szCs w:val="24"/>
        </w:rPr>
        <w:t xml:space="preserve"> </w:t>
      </w:r>
      <w:r w:rsidRPr="00723CC3">
        <w:rPr>
          <w:szCs w:val="24"/>
        </w:rPr>
        <w:t>ist ein luftgebundenes Transportmittel für die Notärztin oder den Notarzt zum Einsatzort und bei Bedarf zum Transport der betroffenen Person in eine geeignete Krankenanstalt.</w:t>
      </w:r>
    </w:p>
    <w:p w14:paraId="431DE3EF" w14:textId="4B7E2575" w:rsidR="00402D3E" w:rsidRPr="00E27556" w:rsidRDefault="00402D3E" w:rsidP="00E27556">
      <w:pPr>
        <w:pStyle w:val="Listenabsatz"/>
        <w:jc w:val="both"/>
        <w:rPr>
          <w:szCs w:val="24"/>
        </w:rPr>
      </w:pPr>
      <w:r w:rsidRPr="00E27556">
        <w:rPr>
          <w:szCs w:val="24"/>
        </w:rPr>
        <w:t>Besatzung: ein</w:t>
      </w:r>
      <w:r w:rsidR="00E27556">
        <w:rPr>
          <w:szCs w:val="24"/>
        </w:rPr>
        <w:t>e</w:t>
      </w:r>
      <w:r w:rsidRPr="00E27556">
        <w:rPr>
          <w:szCs w:val="24"/>
        </w:rPr>
        <w:t xml:space="preserve"> Pilotin oder ein Pilot, eine Notärztin oder ein Notarzt und eine Flugretterin oder ein Flugretter (</w:t>
      </w:r>
      <w:proofErr w:type="spellStart"/>
      <w:r w:rsidRPr="00E27556">
        <w:rPr>
          <w:szCs w:val="24"/>
        </w:rPr>
        <w:t>Helicopter</w:t>
      </w:r>
      <w:proofErr w:type="spellEnd"/>
      <w:r w:rsidRPr="00E27556">
        <w:rPr>
          <w:szCs w:val="24"/>
        </w:rPr>
        <w:t xml:space="preserve"> Emergency Medical Service Technical Crew Member - HEMS)</w:t>
      </w:r>
    </w:p>
    <w:p w14:paraId="7BECEE47" w14:textId="77777777" w:rsidR="00E27556" w:rsidRDefault="00402D3E" w:rsidP="00E27556">
      <w:pPr>
        <w:pStyle w:val="Listenabsatz"/>
        <w:numPr>
          <w:ilvl w:val="0"/>
          <w:numId w:val="27"/>
        </w:numPr>
        <w:jc w:val="both"/>
        <w:rPr>
          <w:szCs w:val="24"/>
        </w:rPr>
      </w:pPr>
      <w:r w:rsidRPr="006808CD">
        <w:rPr>
          <w:b/>
          <w:bCs/>
          <w:szCs w:val="24"/>
        </w:rPr>
        <w:t>Notarzteinsatzfahrzeug (NEF)</w:t>
      </w:r>
      <w:r w:rsidRPr="006808CD">
        <w:rPr>
          <w:szCs w:val="24"/>
        </w:rPr>
        <w:t xml:space="preserve"> </w:t>
      </w:r>
      <w:r w:rsidRPr="00723CC3">
        <w:rPr>
          <w:szCs w:val="24"/>
        </w:rPr>
        <w:t>ist ein Transportmittel für die Notärztin oder den Notarzt zum Einsatzort.</w:t>
      </w:r>
    </w:p>
    <w:p w14:paraId="6CBE2495" w14:textId="3F56B1B9" w:rsidR="00402D3E" w:rsidRDefault="00402D3E" w:rsidP="00E27556">
      <w:pPr>
        <w:pStyle w:val="Listenabsatz"/>
        <w:jc w:val="both"/>
        <w:rPr>
          <w:szCs w:val="24"/>
        </w:rPr>
      </w:pPr>
      <w:r>
        <w:rPr>
          <w:szCs w:val="24"/>
        </w:rPr>
        <w:t xml:space="preserve">Besatzung: </w:t>
      </w:r>
      <w:r w:rsidRPr="00807EB6">
        <w:rPr>
          <w:szCs w:val="24"/>
        </w:rPr>
        <w:t>mindestens</w:t>
      </w:r>
      <w:r>
        <w:rPr>
          <w:szCs w:val="24"/>
        </w:rPr>
        <w:t xml:space="preserve"> ein</w:t>
      </w:r>
      <w:r w:rsidRPr="008A3C8D">
        <w:rPr>
          <w:szCs w:val="24"/>
        </w:rPr>
        <w:t>e Notfallsanitäterin oder ein Notfallsanitäter und eine Notärztin oder ein Notarzt</w:t>
      </w:r>
    </w:p>
    <w:p w14:paraId="2DBBE49B" w14:textId="77777777" w:rsidR="00E27556" w:rsidRDefault="00402D3E" w:rsidP="00E27556">
      <w:pPr>
        <w:pStyle w:val="Listenabsatz"/>
        <w:numPr>
          <w:ilvl w:val="0"/>
          <w:numId w:val="27"/>
        </w:numPr>
        <w:jc w:val="both"/>
        <w:rPr>
          <w:szCs w:val="24"/>
        </w:rPr>
      </w:pPr>
      <w:r w:rsidRPr="006808CD">
        <w:rPr>
          <w:b/>
          <w:bCs/>
          <w:szCs w:val="24"/>
        </w:rPr>
        <w:t>Rettungstransportwagen (RTW)</w:t>
      </w:r>
      <w:r w:rsidRPr="006808CD">
        <w:rPr>
          <w:szCs w:val="24"/>
        </w:rPr>
        <w:t xml:space="preserve"> </w:t>
      </w:r>
      <w:r w:rsidRPr="00723CC3">
        <w:rPr>
          <w:szCs w:val="24"/>
        </w:rPr>
        <w:t>ist ein Transportmittel für Personen, die auf eine medizinische Betreuung durch eine Rettungssanitäterin oder einen Rettungssanitäter, eine Notfallsanitäterin oder einen Notfallsanitäter oder zusätzlich durch eine Notärztin oder einen Notarzt angewiesen sind.</w:t>
      </w:r>
    </w:p>
    <w:p w14:paraId="558E6363" w14:textId="7D5E825B" w:rsidR="00402D3E" w:rsidRDefault="00402D3E" w:rsidP="00E27556">
      <w:pPr>
        <w:pStyle w:val="Listenabsatz"/>
        <w:jc w:val="both"/>
        <w:rPr>
          <w:szCs w:val="24"/>
        </w:rPr>
      </w:pPr>
      <w:r w:rsidRPr="00710C74">
        <w:rPr>
          <w:szCs w:val="24"/>
        </w:rPr>
        <w:t>Bes</w:t>
      </w:r>
      <w:r>
        <w:rPr>
          <w:szCs w:val="24"/>
        </w:rPr>
        <w:t>a</w:t>
      </w:r>
      <w:r w:rsidRPr="00710C74">
        <w:rPr>
          <w:szCs w:val="24"/>
        </w:rPr>
        <w:t xml:space="preserve">tzung: </w:t>
      </w:r>
      <w:r>
        <w:rPr>
          <w:szCs w:val="24"/>
        </w:rPr>
        <w:t xml:space="preserve">mindestens </w:t>
      </w:r>
      <w:r w:rsidRPr="008A3C8D">
        <w:rPr>
          <w:szCs w:val="24"/>
        </w:rPr>
        <w:t>zwei Rettungssanitäterinnen</w:t>
      </w:r>
      <w:r>
        <w:rPr>
          <w:szCs w:val="24"/>
        </w:rPr>
        <w:t xml:space="preserve"> und Rettungssanitäter</w:t>
      </w:r>
    </w:p>
    <w:p w14:paraId="52879F29" w14:textId="77777777" w:rsidR="00402D3E" w:rsidRPr="00723CC3" w:rsidRDefault="00402D3E" w:rsidP="00E27556">
      <w:pPr>
        <w:pStyle w:val="Listenabsatz"/>
        <w:numPr>
          <w:ilvl w:val="0"/>
          <w:numId w:val="27"/>
        </w:numPr>
        <w:jc w:val="both"/>
        <w:rPr>
          <w:szCs w:val="24"/>
        </w:rPr>
      </w:pPr>
      <w:r w:rsidRPr="005D0940">
        <w:rPr>
          <w:szCs w:val="24"/>
        </w:rPr>
        <w:t>Rettungstransportwagen Typ C</w:t>
      </w:r>
      <w:r>
        <w:rPr>
          <w:szCs w:val="24"/>
        </w:rPr>
        <w:t xml:space="preserve"> (gemäß </w:t>
      </w:r>
      <w:r w:rsidRPr="00710C74">
        <w:rPr>
          <w:szCs w:val="24"/>
        </w:rPr>
        <w:t>EN 1789 Typ C</w:t>
      </w:r>
      <w:r>
        <w:rPr>
          <w:szCs w:val="24"/>
        </w:rPr>
        <w:t xml:space="preserve">) für </w:t>
      </w:r>
      <w:r w:rsidRPr="00710C74">
        <w:rPr>
          <w:szCs w:val="24"/>
        </w:rPr>
        <w:t>Rettungseinsätze</w:t>
      </w:r>
      <w:r>
        <w:rPr>
          <w:szCs w:val="24"/>
        </w:rPr>
        <w:t xml:space="preserve"> </w:t>
      </w:r>
      <w:r>
        <w:rPr>
          <w:szCs w:val="24"/>
        </w:rPr>
        <w:br/>
      </w:r>
      <w:r w:rsidRPr="00710C74">
        <w:rPr>
          <w:szCs w:val="24"/>
        </w:rPr>
        <w:t>Bes</w:t>
      </w:r>
      <w:r>
        <w:rPr>
          <w:szCs w:val="24"/>
        </w:rPr>
        <w:t>a</w:t>
      </w:r>
      <w:r w:rsidRPr="00710C74">
        <w:rPr>
          <w:szCs w:val="24"/>
        </w:rPr>
        <w:t xml:space="preserve">tzung: </w:t>
      </w:r>
      <w:r w:rsidRPr="00807EB6">
        <w:rPr>
          <w:szCs w:val="24"/>
        </w:rPr>
        <w:t>mindestens</w:t>
      </w:r>
      <w:r>
        <w:rPr>
          <w:szCs w:val="24"/>
        </w:rPr>
        <w:t xml:space="preserve"> eine </w:t>
      </w:r>
      <w:r w:rsidRPr="008A3C8D">
        <w:rPr>
          <w:szCs w:val="24"/>
        </w:rPr>
        <w:t>Rettungssanitäterin oder ein Rettungssanitäter und mindestens eine Notfallsanitäterin oder ein Notfallsanitäter</w:t>
      </w:r>
    </w:p>
    <w:p w14:paraId="336B03AC" w14:textId="77777777" w:rsidR="00E27556" w:rsidRDefault="00402D3E" w:rsidP="00E27556">
      <w:pPr>
        <w:pStyle w:val="Listenabsatz"/>
        <w:numPr>
          <w:ilvl w:val="0"/>
          <w:numId w:val="27"/>
        </w:numPr>
        <w:jc w:val="both"/>
        <w:rPr>
          <w:szCs w:val="24"/>
        </w:rPr>
      </w:pPr>
      <w:r w:rsidRPr="006808CD">
        <w:rPr>
          <w:b/>
          <w:bCs/>
          <w:szCs w:val="24"/>
        </w:rPr>
        <w:t>Krankentransportwagen (KTW)</w:t>
      </w:r>
      <w:r w:rsidRPr="006808CD">
        <w:rPr>
          <w:szCs w:val="24"/>
        </w:rPr>
        <w:t xml:space="preserve"> </w:t>
      </w:r>
      <w:r w:rsidRPr="00723CC3">
        <w:rPr>
          <w:szCs w:val="24"/>
        </w:rPr>
        <w:t>ist ein Transportmittel für transportbedürftige Personen, die während des Transportes zumindest der Betreuung durch eine Rettungssanitäterin oder einen Rettungssanitäter bedürfen.</w:t>
      </w:r>
    </w:p>
    <w:p w14:paraId="37F1CBB3" w14:textId="0BA426A3" w:rsidR="00402D3E" w:rsidRPr="00710C74" w:rsidRDefault="00402D3E" w:rsidP="00E27556">
      <w:pPr>
        <w:pStyle w:val="Listenabsatz"/>
        <w:jc w:val="both"/>
        <w:rPr>
          <w:szCs w:val="24"/>
        </w:rPr>
      </w:pPr>
      <w:r w:rsidRPr="00710C74">
        <w:rPr>
          <w:szCs w:val="24"/>
        </w:rPr>
        <w:t xml:space="preserve">Besatzung: </w:t>
      </w:r>
      <w:r w:rsidRPr="008A3C8D">
        <w:rPr>
          <w:szCs w:val="24"/>
        </w:rPr>
        <w:t>mindestens zwei Rettungssanitäterinnen und</w:t>
      </w:r>
      <w:r>
        <w:rPr>
          <w:szCs w:val="24"/>
        </w:rPr>
        <w:t xml:space="preserve"> Rettungssanitäter</w:t>
      </w:r>
    </w:p>
    <w:p w14:paraId="522069C5" w14:textId="77777777" w:rsidR="00402D3E" w:rsidRDefault="00402D3E" w:rsidP="00402D3E">
      <w:pPr>
        <w:rPr>
          <w:szCs w:val="24"/>
        </w:rPr>
      </w:pPr>
    </w:p>
    <w:p w14:paraId="408678F1" w14:textId="77777777" w:rsidR="00402D3E" w:rsidRPr="002840BD" w:rsidRDefault="00402D3E" w:rsidP="00402D3E">
      <w:pPr>
        <w:pStyle w:val="berschrift3"/>
        <w:ind w:left="720"/>
        <w:rPr>
          <w:szCs w:val="24"/>
        </w:rPr>
      </w:pPr>
      <w:bookmarkStart w:id="14" w:name="_Toc235521962"/>
    </w:p>
    <w:p w14:paraId="01DA8F3E" w14:textId="4ACA8EC1" w:rsidR="00402D3E" w:rsidRPr="00E27556" w:rsidRDefault="00402D3E" w:rsidP="00E27556">
      <w:pPr>
        <w:pStyle w:val="berschrift3"/>
        <w:numPr>
          <w:ilvl w:val="2"/>
          <w:numId w:val="39"/>
        </w:numPr>
        <w:ind w:left="851" w:hanging="851"/>
        <w:rPr>
          <w:rFonts w:ascii="Arial" w:eastAsiaTheme="minorHAnsi" w:hAnsi="Arial" w:cstheme="minorBidi"/>
          <w:b/>
          <w:color w:val="auto"/>
          <w:sz w:val="24"/>
          <w:szCs w:val="22"/>
        </w:rPr>
      </w:pPr>
      <w:r w:rsidRPr="00E27556">
        <w:rPr>
          <w:rFonts w:ascii="Arial" w:eastAsiaTheme="minorHAnsi" w:hAnsi="Arial" w:cstheme="minorBidi"/>
          <w:b/>
          <w:color w:val="auto"/>
          <w:sz w:val="24"/>
          <w:szCs w:val="22"/>
        </w:rPr>
        <w:t>Wer legt fest, wie viele Rettungsfahrzeuge es gibt?</w:t>
      </w:r>
      <w:bookmarkEnd w:id="14"/>
    </w:p>
    <w:p w14:paraId="38B60142" w14:textId="77777777" w:rsidR="00402D3E" w:rsidRDefault="00402D3E" w:rsidP="00E27556">
      <w:pPr>
        <w:jc w:val="both"/>
        <w:rPr>
          <w:bCs/>
          <w:szCs w:val="24"/>
        </w:rPr>
      </w:pPr>
      <w:r w:rsidRPr="005A71C0">
        <w:rPr>
          <w:bCs/>
          <w:szCs w:val="24"/>
        </w:rPr>
        <w:t xml:space="preserve">Die entsprechenden Vorgaben sind </w:t>
      </w:r>
      <w:r w:rsidRPr="004241AB">
        <w:rPr>
          <w:b/>
          <w:color w:val="000000" w:themeColor="text1"/>
          <w:szCs w:val="24"/>
        </w:rPr>
        <w:t>im Rettungsdienstvertrag</w:t>
      </w:r>
      <w:r w:rsidRPr="004241AB">
        <w:rPr>
          <w:bCs/>
          <w:color w:val="000000" w:themeColor="text1"/>
          <w:szCs w:val="24"/>
        </w:rPr>
        <w:t xml:space="preserve"> </w:t>
      </w:r>
      <w:r w:rsidRPr="005A71C0">
        <w:rPr>
          <w:bCs/>
          <w:szCs w:val="24"/>
        </w:rPr>
        <w:t>verankert. Dabei wurde die Anzahl der Einsatzmittel pro Fahrzeugkategorie für die jeweiligen Bezirke und Rettungsorganisationen einvernehmlich durch die Vertragspartner definiert. Diese Regelung umfasst die Bereitstellung von RTW und KTW im Tag-sowie Nachtdienst unter Berücksichtigung spezifischer Kernzeiten</w:t>
      </w:r>
      <w:r>
        <w:rPr>
          <w:bCs/>
          <w:szCs w:val="24"/>
        </w:rPr>
        <w:t>.</w:t>
      </w:r>
    </w:p>
    <w:p w14:paraId="395B229C" w14:textId="77777777" w:rsidR="00402D3E" w:rsidRDefault="00402D3E" w:rsidP="00E27556">
      <w:pPr>
        <w:jc w:val="both"/>
        <w:rPr>
          <w:bCs/>
          <w:szCs w:val="24"/>
        </w:rPr>
      </w:pPr>
    </w:p>
    <w:p w14:paraId="784B9F26" w14:textId="77777777" w:rsidR="00402D3E" w:rsidRDefault="00402D3E" w:rsidP="00E27556">
      <w:pPr>
        <w:jc w:val="both"/>
        <w:rPr>
          <w:bCs/>
          <w:szCs w:val="24"/>
        </w:rPr>
      </w:pPr>
      <w:r w:rsidRPr="002E5693">
        <w:rPr>
          <w:bCs/>
          <w:szCs w:val="24"/>
        </w:rPr>
        <w:t>Die Evaluierung der Anzahl</w:t>
      </w:r>
      <w:r>
        <w:rPr>
          <w:bCs/>
          <w:szCs w:val="24"/>
        </w:rPr>
        <w:t xml:space="preserve"> der Einsatzmittel pro Fahrzeugkategorie erfolgt jährlich durch die Leitstelle der Notruf NÖ GmbH (§ 5 NÖ Rettungsdienstgesetz, Planung und Steuerung).</w:t>
      </w:r>
    </w:p>
    <w:p w14:paraId="082564E7" w14:textId="77777777" w:rsidR="00402D3E" w:rsidRDefault="00402D3E" w:rsidP="00402D3E">
      <w:pPr>
        <w:rPr>
          <w:bCs/>
          <w:szCs w:val="24"/>
        </w:rPr>
      </w:pPr>
    </w:p>
    <w:p w14:paraId="1D9C9B35" w14:textId="69AA013F" w:rsidR="00402D3E" w:rsidRDefault="00402D3E" w:rsidP="00E27556">
      <w:pPr>
        <w:pStyle w:val="berschrift2"/>
        <w:numPr>
          <w:ilvl w:val="1"/>
          <w:numId w:val="39"/>
        </w:numPr>
        <w:ind w:left="567" w:hanging="567"/>
        <w:rPr>
          <w:sz w:val="24"/>
          <w:szCs w:val="24"/>
        </w:rPr>
      </w:pPr>
      <w:bookmarkStart w:id="15" w:name="_Toc235521963"/>
      <w:r w:rsidRPr="00E27556">
        <w:rPr>
          <w:rFonts w:ascii="Arial" w:eastAsiaTheme="minorHAnsi" w:hAnsi="Arial" w:cstheme="minorBidi"/>
          <w:b/>
          <w:color w:val="auto"/>
          <w:sz w:val="28"/>
          <w:szCs w:val="22"/>
        </w:rPr>
        <w:t>Was versteht man unter dem besonderen Rettungsdienst?</w:t>
      </w:r>
      <w:bookmarkEnd w:id="15"/>
      <w:r>
        <w:br/>
      </w:r>
    </w:p>
    <w:p w14:paraId="1BFAF6F4" w14:textId="77777777" w:rsidR="00402D3E" w:rsidRDefault="00402D3E" w:rsidP="00E27556">
      <w:pPr>
        <w:jc w:val="both"/>
        <w:rPr>
          <w:szCs w:val="24"/>
        </w:rPr>
      </w:pPr>
      <w:r>
        <w:rPr>
          <w:szCs w:val="24"/>
        </w:rPr>
        <w:t>Der b</w:t>
      </w:r>
      <w:r w:rsidRPr="00584ED3">
        <w:rPr>
          <w:szCs w:val="24"/>
        </w:rPr>
        <w:t>esondere Rettungsdienst umfasst die Suche, Versorgung, Rettung und den Abtransport verunglückter, erkrankter oder sonst in Not geratener Personen abseits des öffentlichen Straßennetzes im unwegsamen Gelände, in Höhlen oder im Wasser.</w:t>
      </w:r>
    </w:p>
    <w:p w14:paraId="05E0B90C" w14:textId="77777777" w:rsidR="00402D3E" w:rsidRDefault="00402D3E" w:rsidP="00402D3E">
      <w:pPr>
        <w:rPr>
          <w:szCs w:val="24"/>
        </w:rPr>
      </w:pPr>
    </w:p>
    <w:p w14:paraId="1927C300" w14:textId="77777777" w:rsidR="00402D3E" w:rsidRDefault="00402D3E" w:rsidP="00402D3E">
      <w:pPr>
        <w:rPr>
          <w:szCs w:val="24"/>
        </w:rPr>
      </w:pPr>
      <w:r w:rsidRPr="00083828">
        <w:rPr>
          <w:szCs w:val="24"/>
        </w:rPr>
        <w:t xml:space="preserve">Zu den besonderen Rettungsdiensten zählen unter anderem </w:t>
      </w:r>
    </w:p>
    <w:p w14:paraId="25708EF9" w14:textId="77777777" w:rsidR="00402D3E" w:rsidRDefault="00402D3E" w:rsidP="00402D3E">
      <w:pPr>
        <w:pStyle w:val="Listenabsatz"/>
        <w:numPr>
          <w:ilvl w:val="0"/>
          <w:numId w:val="35"/>
        </w:numPr>
        <w:rPr>
          <w:szCs w:val="24"/>
        </w:rPr>
      </w:pPr>
      <w:r w:rsidRPr="00723CC3">
        <w:rPr>
          <w:szCs w:val="24"/>
        </w:rPr>
        <w:t>Bergrettung</w:t>
      </w:r>
    </w:p>
    <w:p w14:paraId="6A29B43B" w14:textId="77777777" w:rsidR="00402D3E" w:rsidRDefault="00402D3E" w:rsidP="00402D3E">
      <w:pPr>
        <w:pStyle w:val="Listenabsatz"/>
        <w:numPr>
          <w:ilvl w:val="0"/>
          <w:numId w:val="35"/>
        </w:numPr>
        <w:rPr>
          <w:szCs w:val="24"/>
        </w:rPr>
      </w:pPr>
      <w:r w:rsidRPr="00723CC3">
        <w:rPr>
          <w:szCs w:val="24"/>
        </w:rPr>
        <w:t>Höhlenrettung</w:t>
      </w:r>
    </w:p>
    <w:p w14:paraId="5CF42A1A" w14:textId="77777777" w:rsidR="00402D3E" w:rsidRDefault="00402D3E" w:rsidP="00402D3E">
      <w:pPr>
        <w:pStyle w:val="Listenabsatz"/>
        <w:numPr>
          <w:ilvl w:val="0"/>
          <w:numId w:val="35"/>
        </w:numPr>
        <w:rPr>
          <w:szCs w:val="24"/>
        </w:rPr>
      </w:pPr>
      <w:r w:rsidRPr="00723CC3">
        <w:rPr>
          <w:szCs w:val="24"/>
        </w:rPr>
        <w:t>Wasserrettun</w:t>
      </w:r>
      <w:r>
        <w:rPr>
          <w:szCs w:val="24"/>
        </w:rPr>
        <w:t>g</w:t>
      </w:r>
    </w:p>
    <w:p w14:paraId="1E000C27" w14:textId="77777777" w:rsidR="00402D3E" w:rsidRDefault="00402D3E" w:rsidP="00402D3E">
      <w:pPr>
        <w:pStyle w:val="Listenabsatz"/>
        <w:numPr>
          <w:ilvl w:val="0"/>
          <w:numId w:val="35"/>
        </w:numPr>
        <w:rPr>
          <w:szCs w:val="24"/>
        </w:rPr>
      </w:pPr>
      <w:r w:rsidRPr="00723CC3">
        <w:rPr>
          <w:szCs w:val="24"/>
        </w:rPr>
        <w:t>Rettungshunde</w:t>
      </w:r>
    </w:p>
    <w:p w14:paraId="02DEEC71" w14:textId="77777777" w:rsidR="00402D3E" w:rsidRDefault="00402D3E" w:rsidP="00402D3E">
      <w:pPr>
        <w:rPr>
          <w:szCs w:val="24"/>
        </w:rPr>
      </w:pPr>
    </w:p>
    <w:p w14:paraId="3D216E56" w14:textId="77777777" w:rsidR="00402D3E" w:rsidRDefault="00402D3E" w:rsidP="00402D3E">
      <w:pPr>
        <w:rPr>
          <w:szCs w:val="24"/>
        </w:rPr>
      </w:pPr>
    </w:p>
    <w:p w14:paraId="4692B76E" w14:textId="77777777" w:rsidR="00402D3E" w:rsidRDefault="00402D3E" w:rsidP="00402D3E">
      <w:pPr>
        <w:rPr>
          <w:szCs w:val="24"/>
        </w:rPr>
      </w:pPr>
    </w:p>
    <w:p w14:paraId="0593CDCF" w14:textId="77777777" w:rsidR="00402D3E" w:rsidRDefault="00402D3E" w:rsidP="00402D3E">
      <w:pPr>
        <w:rPr>
          <w:szCs w:val="24"/>
        </w:rPr>
      </w:pPr>
    </w:p>
    <w:p w14:paraId="124B1F52" w14:textId="77777777" w:rsidR="00402D3E" w:rsidRDefault="00402D3E" w:rsidP="00402D3E">
      <w:pPr>
        <w:rPr>
          <w:szCs w:val="24"/>
        </w:rPr>
      </w:pPr>
    </w:p>
    <w:p w14:paraId="66FD4B34" w14:textId="77777777" w:rsidR="00402D3E" w:rsidRDefault="00402D3E" w:rsidP="00402D3E">
      <w:pPr>
        <w:rPr>
          <w:szCs w:val="24"/>
        </w:rPr>
      </w:pPr>
    </w:p>
    <w:p w14:paraId="1E3AEF7F" w14:textId="77777777" w:rsidR="00402D3E" w:rsidRDefault="00402D3E" w:rsidP="00402D3E">
      <w:pPr>
        <w:rPr>
          <w:szCs w:val="24"/>
        </w:rPr>
      </w:pPr>
    </w:p>
    <w:p w14:paraId="56029A4D" w14:textId="77777777" w:rsidR="00402D3E" w:rsidRDefault="00402D3E" w:rsidP="00402D3E">
      <w:pPr>
        <w:rPr>
          <w:szCs w:val="24"/>
        </w:rPr>
      </w:pPr>
    </w:p>
    <w:p w14:paraId="3CE65A88" w14:textId="77777777" w:rsidR="00402D3E" w:rsidRDefault="00402D3E" w:rsidP="00402D3E">
      <w:pPr>
        <w:rPr>
          <w:szCs w:val="24"/>
        </w:rPr>
      </w:pPr>
    </w:p>
    <w:p w14:paraId="6C2BF616" w14:textId="77777777" w:rsidR="00402D3E" w:rsidRDefault="00402D3E" w:rsidP="00402D3E">
      <w:pPr>
        <w:rPr>
          <w:szCs w:val="24"/>
        </w:rPr>
      </w:pPr>
    </w:p>
    <w:p w14:paraId="43EF2570" w14:textId="77777777" w:rsidR="00402D3E" w:rsidRDefault="00402D3E" w:rsidP="00402D3E">
      <w:pPr>
        <w:tabs>
          <w:tab w:val="left" w:pos="2835"/>
        </w:tabs>
        <w:spacing w:line="276" w:lineRule="auto"/>
        <w:rPr>
          <w:szCs w:val="24"/>
        </w:rPr>
      </w:pPr>
    </w:p>
    <w:p w14:paraId="487C0DD5" w14:textId="6E844B94" w:rsidR="00402D3E" w:rsidRPr="00E27556" w:rsidRDefault="00402D3E" w:rsidP="00B559D3">
      <w:pPr>
        <w:pStyle w:val="berschrift1"/>
        <w:numPr>
          <w:ilvl w:val="0"/>
          <w:numId w:val="39"/>
        </w:numPr>
        <w:ind w:left="426" w:hanging="426"/>
        <w:rPr>
          <w:rFonts w:ascii="Arial" w:eastAsiaTheme="minorHAnsi" w:hAnsi="Arial" w:cstheme="minorBidi"/>
          <w:b/>
          <w:color w:val="1F497D" w:themeColor="text2"/>
          <w:kern w:val="28"/>
          <w:sz w:val="32"/>
          <w:szCs w:val="22"/>
        </w:rPr>
      </w:pPr>
      <w:bookmarkStart w:id="16" w:name="_Toc235521964"/>
      <w:proofErr w:type="gramStart"/>
      <w:r w:rsidRPr="00E27556">
        <w:rPr>
          <w:rFonts w:ascii="Arial" w:eastAsiaTheme="minorHAnsi" w:hAnsi="Arial" w:cstheme="minorBidi"/>
          <w:b/>
          <w:color w:val="1F497D" w:themeColor="text2"/>
          <w:kern w:val="28"/>
          <w:sz w:val="32"/>
          <w:szCs w:val="22"/>
        </w:rPr>
        <w:t>Zukunftsperspektiven</w:t>
      </w:r>
      <w:proofErr w:type="gramEnd"/>
      <w:r w:rsidRPr="00E27556">
        <w:rPr>
          <w:rFonts w:ascii="Arial" w:eastAsiaTheme="minorHAnsi" w:hAnsi="Arial" w:cstheme="minorBidi"/>
          <w:b/>
          <w:color w:val="1F497D" w:themeColor="text2"/>
          <w:kern w:val="28"/>
          <w:sz w:val="32"/>
          <w:szCs w:val="22"/>
        </w:rPr>
        <w:t xml:space="preserve"> im Rettungswesen aus dem NÖ Gesundheitspakt 2040+</w:t>
      </w:r>
      <w:bookmarkEnd w:id="16"/>
    </w:p>
    <w:p w14:paraId="5A2B7D8B" w14:textId="77777777" w:rsidR="00402D3E" w:rsidRDefault="00402D3E" w:rsidP="00402D3E">
      <w:pPr>
        <w:rPr>
          <w:bCs/>
          <w:szCs w:val="24"/>
        </w:rPr>
      </w:pPr>
    </w:p>
    <w:p w14:paraId="517C1D2E" w14:textId="4D15591C" w:rsidR="00402D3E" w:rsidRPr="00B559D3" w:rsidRDefault="00402D3E" w:rsidP="00B559D3">
      <w:pPr>
        <w:pStyle w:val="berschrift2"/>
        <w:numPr>
          <w:ilvl w:val="1"/>
          <w:numId w:val="39"/>
        </w:numPr>
        <w:ind w:left="567" w:hanging="567"/>
        <w:rPr>
          <w:rFonts w:ascii="Arial" w:eastAsiaTheme="minorHAnsi" w:hAnsi="Arial" w:cstheme="minorBidi"/>
          <w:b/>
          <w:color w:val="auto"/>
          <w:sz w:val="28"/>
          <w:szCs w:val="22"/>
        </w:rPr>
      </w:pPr>
      <w:bookmarkStart w:id="17" w:name="_Toc235521965"/>
      <w:r w:rsidRPr="00B559D3">
        <w:rPr>
          <w:rFonts w:ascii="Arial" w:eastAsiaTheme="minorHAnsi" w:hAnsi="Arial" w:cstheme="minorBidi"/>
          <w:b/>
          <w:color w:val="auto"/>
          <w:sz w:val="28"/>
          <w:szCs w:val="22"/>
        </w:rPr>
        <w:t>Wie wird die notärztliche Versorgung in Niederösterreich in den kommenden Jahren sichergestellt?</w:t>
      </w:r>
      <w:bookmarkEnd w:id="17"/>
      <w:r w:rsidRPr="00B559D3">
        <w:rPr>
          <w:rFonts w:ascii="Arial" w:eastAsiaTheme="minorHAnsi" w:hAnsi="Arial" w:cstheme="minorBidi"/>
          <w:b/>
          <w:color w:val="auto"/>
          <w:sz w:val="28"/>
          <w:szCs w:val="22"/>
        </w:rPr>
        <w:t xml:space="preserve"> </w:t>
      </w:r>
    </w:p>
    <w:p w14:paraId="217845D4" w14:textId="77777777" w:rsidR="00402D3E" w:rsidRPr="00714C82" w:rsidRDefault="00402D3E" w:rsidP="00402D3E">
      <w:pPr>
        <w:rPr>
          <w:bCs/>
          <w:szCs w:val="24"/>
        </w:rPr>
      </w:pPr>
    </w:p>
    <w:p w14:paraId="1E1BA0DF" w14:textId="77777777" w:rsidR="00402D3E" w:rsidRPr="00714C82" w:rsidRDefault="00402D3E" w:rsidP="00B559D3">
      <w:pPr>
        <w:jc w:val="both"/>
        <w:rPr>
          <w:bCs/>
          <w:szCs w:val="24"/>
        </w:rPr>
      </w:pPr>
      <w:r w:rsidRPr="00714C82">
        <w:rPr>
          <w:bCs/>
          <w:szCs w:val="24"/>
        </w:rPr>
        <w:t>In Niederösterreich werden jährlich rund 300.000 Rettungsdiensteinsätze durchgeführt. Davon benötigen zum Glück nur etwa 7.000 Patientinnen und Patienten pro Jahr – rund 20 pro Tag – tatsächlich eine Notärztin oder einen Notarzt direkt am Notfallort, etwa bei schweren Traumata, komplexen internistischen Notfällen oder notwendigen Narkoseeinleitungen.</w:t>
      </w:r>
    </w:p>
    <w:p w14:paraId="24F75019" w14:textId="77777777" w:rsidR="00402D3E" w:rsidRPr="00714C82" w:rsidRDefault="00402D3E" w:rsidP="00B559D3">
      <w:pPr>
        <w:jc w:val="both"/>
        <w:rPr>
          <w:bCs/>
          <w:szCs w:val="24"/>
        </w:rPr>
      </w:pPr>
    </w:p>
    <w:p w14:paraId="3EC894B1" w14:textId="77777777" w:rsidR="00402D3E" w:rsidRPr="00714C82" w:rsidRDefault="00402D3E" w:rsidP="00B559D3">
      <w:pPr>
        <w:jc w:val="both"/>
        <w:rPr>
          <w:bCs/>
          <w:szCs w:val="24"/>
        </w:rPr>
      </w:pPr>
      <w:r w:rsidRPr="00714C82">
        <w:rPr>
          <w:bCs/>
          <w:szCs w:val="24"/>
        </w:rPr>
        <w:t>Gleichzeitig hat sich die Notfallmedizin grundlegend weiterentwickelt. Auch wenn die historisch gewachsenen Strukturen das Land lange Zeit gut versorgt haben, entsprechen diese in Teilen nicht mehr den heutigen fachlichen, organisatorischen und personellen Rahmenbedingungen. Rund 85% der Notärztinnen und Notärzte kommen aus der Anästhesie, einem hochspezialisierten Fachbereich, wodurch die Qualität sehr hoch ist, die personelle Verfügbarkeit jedoch begrenzt, da diese Ärztinnen und Ärzte auch in den Kliniken, insbesondere für die innerklinische Notfallversorgung, dringend benötigt werden.</w:t>
      </w:r>
    </w:p>
    <w:p w14:paraId="2FFD1A53" w14:textId="77777777" w:rsidR="00402D3E" w:rsidRPr="00714C82" w:rsidRDefault="00402D3E" w:rsidP="00B559D3">
      <w:pPr>
        <w:jc w:val="both"/>
        <w:rPr>
          <w:bCs/>
          <w:szCs w:val="24"/>
        </w:rPr>
      </w:pPr>
    </w:p>
    <w:p w14:paraId="1BE7BBB2" w14:textId="77777777" w:rsidR="00402D3E" w:rsidRDefault="00402D3E" w:rsidP="00B559D3">
      <w:pPr>
        <w:jc w:val="both"/>
        <w:rPr>
          <w:bCs/>
          <w:szCs w:val="24"/>
        </w:rPr>
      </w:pPr>
      <w:r w:rsidRPr="00714C82">
        <w:rPr>
          <w:bCs/>
          <w:szCs w:val="24"/>
        </w:rPr>
        <w:t>Der Tätigkeitsbereich der Sanitäterinnen und Sanitäter wurde gesetzlich deutlich erweitert, und die ärztliche Ausbildung ist zunehmend spezialisiert</w:t>
      </w:r>
      <w:r w:rsidRPr="00714C82">
        <w:rPr>
          <w:bCs/>
          <w:color w:val="000000" w:themeColor="text1"/>
          <w:szCs w:val="24"/>
        </w:rPr>
        <w:t xml:space="preserve">. </w:t>
      </w:r>
      <w:r w:rsidRPr="00714C82">
        <w:rPr>
          <w:color w:val="000000" w:themeColor="text1"/>
          <w:szCs w:val="24"/>
        </w:rPr>
        <w:t xml:space="preserve">Weiter ist ein massiver Ausbau der Rettungstransportwagen-Typ-C (RTW-C) – Stützpunkte auf 86 Standorten geplant und sollen zukünftig RTW-C mit Notfallsanitäterinnen und Notfallsanitäter mit der Notfallkompetenz Venenzugang und Infusion (NFS-NKV) besetzt werden. Das garantiert eine signifikante </w:t>
      </w:r>
      <w:r w:rsidRPr="00714C82">
        <w:rPr>
          <w:szCs w:val="24"/>
        </w:rPr>
        <w:t>Anhebung des medizinischen Niveaus der rettungsdienstlichen Notfallversorgung.</w:t>
      </w:r>
      <w:r w:rsidRPr="00714C82">
        <w:rPr>
          <w:szCs w:val="24"/>
        </w:rPr>
        <w:br/>
      </w:r>
      <w:r w:rsidRPr="00714C82">
        <w:rPr>
          <w:bCs/>
          <w:szCs w:val="24"/>
        </w:rPr>
        <w:t>Diese Entwicklungen machen eine Neuausrichtung der Notfallversorgung notwendig – nicht mit dem Ziel eines Abbaus, sondern zur gezielten Stärkung von Qualität, Sicherheit und Verfügbarkeit.</w:t>
      </w:r>
    </w:p>
    <w:p w14:paraId="24185177" w14:textId="77777777" w:rsidR="00402D3E" w:rsidRDefault="00402D3E" w:rsidP="00402D3E">
      <w:pPr>
        <w:rPr>
          <w:bCs/>
          <w:szCs w:val="24"/>
        </w:rPr>
      </w:pPr>
    </w:p>
    <w:p w14:paraId="1860350D" w14:textId="77777777" w:rsidR="00B559D3" w:rsidRDefault="00B559D3" w:rsidP="00B559D3">
      <w:pPr>
        <w:jc w:val="both"/>
        <w:rPr>
          <w:szCs w:val="24"/>
        </w:rPr>
      </w:pPr>
    </w:p>
    <w:p w14:paraId="5A637476" w14:textId="77777777" w:rsidR="00B559D3" w:rsidRDefault="00B559D3" w:rsidP="00B559D3">
      <w:pPr>
        <w:jc w:val="both"/>
        <w:rPr>
          <w:szCs w:val="24"/>
        </w:rPr>
      </w:pPr>
    </w:p>
    <w:p w14:paraId="53FA05BD" w14:textId="2C552B1B" w:rsidR="00402D3E" w:rsidRPr="0060307D" w:rsidRDefault="00402D3E" w:rsidP="00B559D3">
      <w:pPr>
        <w:jc w:val="both"/>
        <w:rPr>
          <w:szCs w:val="24"/>
        </w:rPr>
      </w:pPr>
      <w:r w:rsidRPr="00AE0DE4">
        <w:rPr>
          <w:szCs w:val="24"/>
        </w:rPr>
        <w:t>Durch erweiterte Algorithmen und eine frühzeitige Medikamentengabe sowie die Möglichkeiten der Kontaktierung des Telenotarz</w:t>
      </w:r>
      <w:r>
        <w:rPr>
          <w:szCs w:val="24"/>
        </w:rPr>
        <w:t>t</w:t>
      </w:r>
      <w:r w:rsidRPr="00AE0DE4">
        <w:rPr>
          <w:szCs w:val="24"/>
        </w:rPr>
        <w:t>dienstes können Patientinnen und Patienten bereits präklinisch auf hohem fachlichem Niveau versorgt werden</w:t>
      </w:r>
      <w:r>
        <w:rPr>
          <w:szCs w:val="24"/>
        </w:rPr>
        <w:t>.</w:t>
      </w:r>
    </w:p>
    <w:p w14:paraId="39BB16C0" w14:textId="77777777" w:rsidR="00402D3E" w:rsidRDefault="00402D3E" w:rsidP="00B559D3">
      <w:pPr>
        <w:jc w:val="both"/>
        <w:rPr>
          <w:bCs/>
          <w:szCs w:val="24"/>
        </w:rPr>
      </w:pPr>
    </w:p>
    <w:p w14:paraId="59649D96" w14:textId="77777777" w:rsidR="00402D3E" w:rsidRDefault="00402D3E" w:rsidP="00B559D3">
      <w:pPr>
        <w:jc w:val="both"/>
        <w:rPr>
          <w:bCs/>
          <w:szCs w:val="24"/>
        </w:rPr>
      </w:pPr>
      <w:r w:rsidRPr="00714C82">
        <w:rPr>
          <w:bCs/>
          <w:szCs w:val="24"/>
        </w:rPr>
        <w:t>Weitere Informationen zum NÖ Gesundheitspakt 2040+ finden Sie unter</w:t>
      </w:r>
      <w:r w:rsidRPr="00714C82">
        <w:t xml:space="preserve"> </w:t>
      </w:r>
      <w:hyperlink r:id="rId8" w:history="1">
        <w:r w:rsidRPr="00714C82">
          <w:rPr>
            <w:rStyle w:val="Hyperlink"/>
            <w:bCs/>
            <w:szCs w:val="24"/>
          </w:rPr>
          <w:t>https://land-noe.at/Gesundheitsplan</w:t>
        </w:r>
      </w:hyperlink>
      <w:r>
        <w:rPr>
          <w:bCs/>
          <w:szCs w:val="24"/>
        </w:rPr>
        <w:t xml:space="preserve"> </w:t>
      </w:r>
    </w:p>
    <w:p w14:paraId="03FE7B88" w14:textId="77777777" w:rsidR="00402D3E" w:rsidRDefault="00402D3E" w:rsidP="00B559D3">
      <w:pPr>
        <w:jc w:val="both"/>
        <w:rPr>
          <w:bCs/>
          <w:szCs w:val="24"/>
        </w:rPr>
      </w:pPr>
    </w:p>
    <w:p w14:paraId="54D5C36E" w14:textId="614643FD" w:rsidR="00402D3E" w:rsidRPr="00B559D3" w:rsidRDefault="00402D3E" w:rsidP="00B559D3">
      <w:pPr>
        <w:pStyle w:val="berschrift3"/>
        <w:numPr>
          <w:ilvl w:val="2"/>
          <w:numId w:val="39"/>
        </w:numPr>
        <w:ind w:left="709" w:hanging="709"/>
        <w:rPr>
          <w:rFonts w:ascii="Arial" w:eastAsiaTheme="minorHAnsi" w:hAnsi="Arial" w:cstheme="minorBidi"/>
          <w:b/>
          <w:color w:val="auto"/>
          <w:sz w:val="24"/>
          <w:szCs w:val="22"/>
        </w:rPr>
      </w:pPr>
      <w:bookmarkStart w:id="18" w:name="_Toc235521966"/>
      <w:r w:rsidRPr="00B559D3">
        <w:rPr>
          <w:rFonts w:ascii="Arial" w:eastAsiaTheme="minorHAnsi" w:hAnsi="Arial" w:cstheme="minorBidi"/>
          <w:b/>
          <w:color w:val="auto"/>
          <w:sz w:val="24"/>
          <w:szCs w:val="22"/>
        </w:rPr>
        <w:t>Wie soll sich die Luftrettung in Niederösterreich weiterentwickeln?</w:t>
      </w:r>
      <w:bookmarkEnd w:id="18"/>
    </w:p>
    <w:p w14:paraId="27B7478D" w14:textId="77777777" w:rsidR="00402D3E" w:rsidRDefault="00402D3E" w:rsidP="00B559D3">
      <w:pPr>
        <w:jc w:val="both"/>
        <w:rPr>
          <w:bCs/>
          <w:szCs w:val="24"/>
        </w:rPr>
      </w:pPr>
      <w:r w:rsidRPr="00CB14DD">
        <w:rPr>
          <w:bCs/>
          <w:szCs w:val="24"/>
        </w:rPr>
        <w:t>Die Luftrettung wird als unverzichtbares Element für die Primärrettung in schwer zugänglichem Gelände weiter forciert</w:t>
      </w:r>
      <w:r>
        <w:rPr>
          <w:bCs/>
          <w:szCs w:val="24"/>
        </w:rPr>
        <w:t>.</w:t>
      </w:r>
    </w:p>
    <w:p w14:paraId="3D40B7FA" w14:textId="77777777" w:rsidR="00402D3E" w:rsidRDefault="00402D3E" w:rsidP="00B559D3">
      <w:pPr>
        <w:jc w:val="both"/>
        <w:rPr>
          <w:bCs/>
          <w:szCs w:val="24"/>
        </w:rPr>
      </w:pPr>
    </w:p>
    <w:p w14:paraId="76DEBDCB" w14:textId="77777777" w:rsidR="00402D3E" w:rsidRPr="00E90B90" w:rsidRDefault="00402D3E" w:rsidP="00B559D3">
      <w:pPr>
        <w:jc w:val="both"/>
        <w:rPr>
          <w:bCs/>
          <w:szCs w:val="24"/>
        </w:rPr>
      </w:pPr>
      <w:r w:rsidRPr="00E90B90">
        <w:rPr>
          <w:bCs/>
          <w:szCs w:val="24"/>
        </w:rPr>
        <w:t>Die Flugrettung in Niederösterreich wird durch drei ganzjährig besetzte Notarzthubschrauber-Stützpunkte des ÖAMTC (Christophorus Flugrettungsverein) sichergestellt:</w:t>
      </w:r>
    </w:p>
    <w:p w14:paraId="5A241BFE" w14:textId="77777777" w:rsidR="00402D3E" w:rsidRPr="00E90B90" w:rsidRDefault="00402D3E" w:rsidP="00B559D3">
      <w:pPr>
        <w:jc w:val="both"/>
        <w:rPr>
          <w:bCs/>
          <w:szCs w:val="24"/>
        </w:rPr>
      </w:pPr>
    </w:p>
    <w:p w14:paraId="3652B3DE" w14:textId="77777777" w:rsidR="00402D3E" w:rsidRPr="00714C82" w:rsidRDefault="00402D3E" w:rsidP="00B559D3">
      <w:pPr>
        <w:pStyle w:val="Listenabsatz"/>
        <w:numPr>
          <w:ilvl w:val="0"/>
          <w:numId w:val="36"/>
        </w:numPr>
        <w:ind w:left="426"/>
        <w:jc w:val="both"/>
        <w:rPr>
          <w:bCs/>
          <w:szCs w:val="24"/>
        </w:rPr>
      </w:pPr>
      <w:r w:rsidRPr="00714C82">
        <w:rPr>
          <w:bCs/>
          <w:szCs w:val="24"/>
        </w:rPr>
        <w:t xml:space="preserve">Wiener Neustadt - Christophorus </w:t>
      </w:r>
      <w:r>
        <w:rPr>
          <w:bCs/>
          <w:szCs w:val="24"/>
        </w:rPr>
        <w:t>3</w:t>
      </w:r>
      <w:r w:rsidRPr="00714C82">
        <w:rPr>
          <w:bCs/>
          <w:szCs w:val="24"/>
        </w:rPr>
        <w:t xml:space="preserve"> (C3) und ITH (Intensivtransporthubschrauber)</w:t>
      </w:r>
    </w:p>
    <w:p w14:paraId="1DCB2843" w14:textId="77777777" w:rsidR="00402D3E" w:rsidRPr="00714C82" w:rsidRDefault="00402D3E" w:rsidP="00B559D3">
      <w:pPr>
        <w:pStyle w:val="Listenabsatz"/>
        <w:numPr>
          <w:ilvl w:val="0"/>
          <w:numId w:val="36"/>
        </w:numPr>
        <w:ind w:left="426"/>
        <w:jc w:val="both"/>
        <w:rPr>
          <w:bCs/>
          <w:szCs w:val="24"/>
        </w:rPr>
      </w:pPr>
      <w:r w:rsidRPr="00714C82">
        <w:rPr>
          <w:bCs/>
          <w:szCs w:val="24"/>
        </w:rPr>
        <w:t xml:space="preserve">Krems/Gneixendorf - Christophorus </w:t>
      </w:r>
      <w:r>
        <w:rPr>
          <w:bCs/>
          <w:szCs w:val="24"/>
        </w:rPr>
        <w:t>2</w:t>
      </w:r>
      <w:r w:rsidRPr="00714C82">
        <w:rPr>
          <w:bCs/>
          <w:szCs w:val="24"/>
        </w:rPr>
        <w:t xml:space="preserve"> (C2)</w:t>
      </w:r>
    </w:p>
    <w:p w14:paraId="15D4594D" w14:textId="77777777" w:rsidR="00402D3E" w:rsidRPr="00714C82" w:rsidRDefault="00402D3E" w:rsidP="00B559D3">
      <w:pPr>
        <w:pStyle w:val="Listenabsatz"/>
        <w:numPr>
          <w:ilvl w:val="0"/>
          <w:numId w:val="36"/>
        </w:numPr>
        <w:ind w:left="426"/>
        <w:jc w:val="both"/>
        <w:rPr>
          <w:bCs/>
          <w:szCs w:val="24"/>
        </w:rPr>
      </w:pPr>
      <w:r w:rsidRPr="00E50CE8">
        <w:rPr>
          <w:bCs/>
          <w:szCs w:val="24"/>
        </w:rPr>
        <w:t>Ybbsitz</w:t>
      </w:r>
      <w:r w:rsidRPr="00714C82">
        <w:rPr>
          <w:bCs/>
          <w:szCs w:val="24"/>
        </w:rPr>
        <w:t xml:space="preserve"> – Christophorus 15 (C15)</w:t>
      </w:r>
    </w:p>
    <w:p w14:paraId="0E7292FA" w14:textId="77777777" w:rsidR="00402D3E" w:rsidRPr="00714C82" w:rsidRDefault="00402D3E" w:rsidP="00B559D3">
      <w:pPr>
        <w:jc w:val="both"/>
        <w:rPr>
          <w:bCs/>
          <w:szCs w:val="24"/>
        </w:rPr>
      </w:pPr>
    </w:p>
    <w:p w14:paraId="5C7D368B" w14:textId="77777777" w:rsidR="00402D3E" w:rsidRPr="00714C82" w:rsidRDefault="00402D3E" w:rsidP="00B559D3">
      <w:pPr>
        <w:jc w:val="both"/>
        <w:rPr>
          <w:bCs/>
          <w:szCs w:val="24"/>
        </w:rPr>
      </w:pPr>
      <w:r w:rsidRPr="00714C82">
        <w:rPr>
          <w:bCs/>
          <w:szCs w:val="24"/>
        </w:rPr>
        <w:t>Der in Krems/Gneixendorf stationierte C</w:t>
      </w:r>
      <w:r>
        <w:rPr>
          <w:bCs/>
          <w:szCs w:val="24"/>
        </w:rPr>
        <w:t>hristophorus 2</w:t>
      </w:r>
      <w:r w:rsidRPr="00714C82">
        <w:rPr>
          <w:bCs/>
          <w:szCs w:val="24"/>
        </w:rPr>
        <w:t xml:space="preserve"> ist auch im Nachtbetrieb im Einsatz. Ab April 2027 wird der Standort Wiener Neustadt auch im Nachtbetrieb geführt, um die lückenlose Versorgung in den Nachtstunden sicherzustellen. </w:t>
      </w:r>
    </w:p>
    <w:p w14:paraId="4AA25567" w14:textId="77777777" w:rsidR="00402D3E" w:rsidRPr="00714C82" w:rsidRDefault="00402D3E" w:rsidP="00B559D3">
      <w:pPr>
        <w:jc w:val="both"/>
        <w:rPr>
          <w:bCs/>
          <w:szCs w:val="24"/>
        </w:rPr>
      </w:pPr>
    </w:p>
    <w:p w14:paraId="50B32144" w14:textId="77777777" w:rsidR="00402D3E" w:rsidRDefault="00402D3E" w:rsidP="00B559D3">
      <w:pPr>
        <w:jc w:val="both"/>
        <w:rPr>
          <w:bCs/>
          <w:szCs w:val="24"/>
        </w:rPr>
      </w:pPr>
      <w:r w:rsidRPr="00714C82">
        <w:rPr>
          <w:bCs/>
          <w:szCs w:val="24"/>
        </w:rPr>
        <w:t xml:space="preserve">Zusätzlich zu den in Niederösterreich stationierten Hubschraubern kommt der Christophorus </w:t>
      </w:r>
      <w:r>
        <w:rPr>
          <w:bCs/>
          <w:szCs w:val="24"/>
        </w:rPr>
        <w:t>9 (</w:t>
      </w:r>
      <w:r w:rsidRPr="00714C82">
        <w:rPr>
          <w:bCs/>
          <w:szCs w:val="24"/>
        </w:rPr>
        <w:t>C9</w:t>
      </w:r>
      <w:r>
        <w:rPr>
          <w:bCs/>
          <w:szCs w:val="24"/>
        </w:rPr>
        <w:t>)</w:t>
      </w:r>
      <w:r w:rsidRPr="00714C82">
        <w:rPr>
          <w:bCs/>
          <w:szCs w:val="24"/>
        </w:rPr>
        <w:t xml:space="preserve"> in Einsatz, welcher in Wien stationiert ist. Die Kosten werden zwischen den Bundesländern Niederösterreich und Wien geteilt.</w:t>
      </w:r>
    </w:p>
    <w:p w14:paraId="0310072C" w14:textId="77777777" w:rsidR="00402D3E" w:rsidRDefault="00402D3E" w:rsidP="00B559D3">
      <w:pPr>
        <w:jc w:val="both"/>
        <w:rPr>
          <w:bCs/>
          <w:szCs w:val="24"/>
        </w:rPr>
      </w:pPr>
    </w:p>
    <w:p w14:paraId="12359EA5" w14:textId="77777777" w:rsidR="00B559D3" w:rsidRDefault="00402D3E" w:rsidP="00B559D3">
      <w:pPr>
        <w:jc w:val="both"/>
        <w:rPr>
          <w:bCs/>
          <w:szCs w:val="24"/>
        </w:rPr>
      </w:pPr>
      <w:r>
        <w:rPr>
          <w:bCs/>
          <w:szCs w:val="24"/>
        </w:rPr>
        <w:t>Weiters gewährleistet d</w:t>
      </w:r>
      <w:r w:rsidRPr="00CB14DD">
        <w:rPr>
          <w:bCs/>
          <w:szCs w:val="24"/>
        </w:rPr>
        <w:t xml:space="preserve">ie </w:t>
      </w:r>
      <w:r>
        <w:rPr>
          <w:bCs/>
          <w:szCs w:val="24"/>
        </w:rPr>
        <w:t xml:space="preserve">Modernisierung der Hubschrauberflotte die Sicherstellung </w:t>
      </w:r>
      <w:r w:rsidRPr="00E90B90">
        <w:rPr>
          <w:bCs/>
          <w:szCs w:val="24"/>
        </w:rPr>
        <w:t>modernster Bordelektronik und medizinischer</w:t>
      </w:r>
      <w:r w:rsidRPr="00CB14DD">
        <w:rPr>
          <w:bCs/>
          <w:szCs w:val="24"/>
        </w:rPr>
        <w:t xml:space="preserve"> </w:t>
      </w:r>
      <w:r w:rsidRPr="002E5693">
        <w:rPr>
          <w:bCs/>
          <w:szCs w:val="24"/>
        </w:rPr>
        <w:t xml:space="preserve">Ausstattung. In Niederösterreich in Planung ist auch das Point-in-Space-Verfahren. Dabei handelt es sich um ein satellitengestütztes Navigationssystem für Hubschrauber, das An- und Abflüge bei schlechter Sicht (wie Nebel oder tiefen Wolken) ermöglicht. Der Hubschrauber nutzt präzise GPs-Daten, um eine exakte, im Bordrechner gespeicherte Flugroute, abzufliegen. Ein festgelegter Punkt in der Luft (Point </w:t>
      </w:r>
    </w:p>
    <w:p w14:paraId="4D207952" w14:textId="77777777" w:rsidR="00B559D3" w:rsidRDefault="00B559D3" w:rsidP="00B559D3">
      <w:pPr>
        <w:jc w:val="both"/>
        <w:rPr>
          <w:bCs/>
          <w:szCs w:val="24"/>
        </w:rPr>
      </w:pPr>
    </w:p>
    <w:p w14:paraId="16757F4F" w14:textId="71DB2EE1" w:rsidR="00402D3E" w:rsidRDefault="00402D3E" w:rsidP="00B559D3">
      <w:pPr>
        <w:jc w:val="both"/>
        <w:rPr>
          <w:bCs/>
          <w:szCs w:val="24"/>
        </w:rPr>
      </w:pPr>
      <w:r w:rsidRPr="002E5693">
        <w:rPr>
          <w:bCs/>
          <w:szCs w:val="24"/>
        </w:rPr>
        <w:t>in Space) markiert das Ende des reinen Instrumentenflugs unterhalb der Wolkendecke. Sobald der Pilot diesen Punkt erreicht und ausreichende Sicht zum Boden oder Landeplatz hat, übernimmt er die Steuerung für die Landung per Sichtflug.</w:t>
      </w:r>
      <w:bookmarkStart w:id="19" w:name="_Toc235521967"/>
    </w:p>
    <w:p w14:paraId="70D999E2" w14:textId="77777777" w:rsidR="00B559D3" w:rsidRPr="00B559D3" w:rsidRDefault="00B559D3" w:rsidP="00B559D3">
      <w:pPr>
        <w:jc w:val="both"/>
        <w:rPr>
          <w:bCs/>
          <w:szCs w:val="24"/>
        </w:rPr>
      </w:pPr>
    </w:p>
    <w:p w14:paraId="34A1A7A2" w14:textId="4159A74C" w:rsidR="00402D3E" w:rsidRPr="00B559D3" w:rsidRDefault="00402D3E" w:rsidP="00B559D3">
      <w:pPr>
        <w:pStyle w:val="berschrift2"/>
        <w:numPr>
          <w:ilvl w:val="1"/>
          <w:numId w:val="39"/>
        </w:numPr>
        <w:ind w:left="567" w:hanging="567"/>
        <w:rPr>
          <w:rFonts w:ascii="Arial" w:eastAsiaTheme="minorHAnsi" w:hAnsi="Arial" w:cstheme="minorBidi"/>
          <w:b/>
          <w:color w:val="auto"/>
          <w:sz w:val="28"/>
          <w:szCs w:val="22"/>
        </w:rPr>
      </w:pPr>
      <w:r w:rsidRPr="00B559D3">
        <w:rPr>
          <w:rFonts w:ascii="Arial" w:eastAsiaTheme="minorHAnsi" w:hAnsi="Arial" w:cstheme="minorBidi"/>
          <w:b/>
          <w:color w:val="auto"/>
          <w:sz w:val="28"/>
          <w:szCs w:val="22"/>
        </w:rPr>
        <w:t>Wie wird die rettungsdienstliche Basisversorgung gestärkt?</w:t>
      </w:r>
      <w:bookmarkEnd w:id="19"/>
      <w:r w:rsidRPr="00B559D3">
        <w:rPr>
          <w:rFonts w:ascii="Arial" w:eastAsiaTheme="minorHAnsi" w:hAnsi="Arial" w:cstheme="minorBidi"/>
          <w:b/>
          <w:color w:val="auto"/>
          <w:sz w:val="28"/>
          <w:szCs w:val="22"/>
        </w:rPr>
        <w:t xml:space="preserve"> </w:t>
      </w:r>
    </w:p>
    <w:p w14:paraId="38A8B297" w14:textId="77777777" w:rsidR="00402D3E" w:rsidRPr="008A3BA3" w:rsidRDefault="00402D3E" w:rsidP="00402D3E"/>
    <w:p w14:paraId="3AD8224C" w14:textId="3E3E10A3" w:rsidR="00402D3E" w:rsidRPr="00B559D3" w:rsidRDefault="00402D3E" w:rsidP="00B559D3">
      <w:pPr>
        <w:pStyle w:val="berschrift3"/>
        <w:numPr>
          <w:ilvl w:val="2"/>
          <w:numId w:val="39"/>
        </w:numPr>
        <w:ind w:left="709" w:hanging="709"/>
        <w:rPr>
          <w:rFonts w:ascii="Arial" w:eastAsiaTheme="minorHAnsi" w:hAnsi="Arial" w:cstheme="minorBidi"/>
          <w:b/>
          <w:color w:val="auto"/>
          <w:sz w:val="24"/>
          <w:szCs w:val="22"/>
        </w:rPr>
      </w:pPr>
      <w:bookmarkStart w:id="20" w:name="_Toc235521968"/>
      <w:r w:rsidRPr="00B559D3">
        <w:rPr>
          <w:rFonts w:ascii="Arial" w:eastAsiaTheme="minorHAnsi" w:hAnsi="Arial" w:cstheme="minorBidi"/>
          <w:b/>
          <w:color w:val="auto"/>
          <w:sz w:val="24"/>
          <w:szCs w:val="22"/>
        </w:rPr>
        <w:t>Welche zusätzlichen Maßnahmen zur Qualitätssteigerung sind vorgesehen?</w:t>
      </w:r>
      <w:bookmarkEnd w:id="20"/>
    </w:p>
    <w:p w14:paraId="10A8967A" w14:textId="77777777" w:rsidR="00402D3E" w:rsidRPr="008A3BA3" w:rsidRDefault="00402D3E" w:rsidP="00B559D3">
      <w:pPr>
        <w:jc w:val="both"/>
        <w:rPr>
          <w:bCs/>
          <w:szCs w:val="24"/>
        </w:rPr>
      </w:pPr>
      <w:r>
        <w:rPr>
          <w:bCs/>
          <w:szCs w:val="24"/>
        </w:rPr>
        <w:t>Gemäß Gesundheitspakt 2040</w:t>
      </w:r>
      <w:r w:rsidRPr="008A3BA3">
        <w:rPr>
          <w:bCs/>
          <w:szCs w:val="24"/>
        </w:rPr>
        <w:t>+ sollen Helfer vor Ort (First Responder) flächendeckend in die Alarmierungskette integriert werden, um lebenserhaltende Maßnahmen unmittelbar nach dem Notfallereignis einzuleite</w:t>
      </w:r>
      <w:r>
        <w:rPr>
          <w:bCs/>
          <w:szCs w:val="24"/>
        </w:rPr>
        <w:t>n (s</w:t>
      </w:r>
      <w:r w:rsidRPr="008A3BA3">
        <w:rPr>
          <w:bCs/>
          <w:szCs w:val="24"/>
        </w:rPr>
        <w:t>iehe Punkt</w:t>
      </w:r>
      <w:r>
        <w:rPr>
          <w:bCs/>
          <w:szCs w:val="24"/>
        </w:rPr>
        <w:t xml:space="preserve"> „First Responder“).</w:t>
      </w:r>
    </w:p>
    <w:p w14:paraId="2EA18A22" w14:textId="77777777" w:rsidR="00402D3E" w:rsidRDefault="00402D3E" w:rsidP="00B559D3">
      <w:pPr>
        <w:jc w:val="both"/>
        <w:rPr>
          <w:bCs/>
          <w:szCs w:val="24"/>
        </w:rPr>
      </w:pPr>
      <w:r w:rsidRPr="008A3BA3">
        <w:rPr>
          <w:bCs/>
          <w:szCs w:val="24"/>
        </w:rPr>
        <w:br/>
      </w:r>
      <w:proofErr w:type="spellStart"/>
      <w:r w:rsidRPr="008A3BA3">
        <w:rPr>
          <w:bCs/>
          <w:szCs w:val="24"/>
        </w:rPr>
        <w:t>Acute</w:t>
      </w:r>
      <w:proofErr w:type="spellEnd"/>
      <w:r w:rsidRPr="008A3BA3">
        <w:rPr>
          <w:bCs/>
          <w:szCs w:val="24"/>
        </w:rPr>
        <w:t xml:space="preserve"> Community </w:t>
      </w:r>
      <w:proofErr w:type="spellStart"/>
      <w:r w:rsidRPr="008A3BA3">
        <w:rPr>
          <w:bCs/>
          <w:szCs w:val="24"/>
        </w:rPr>
        <w:t>Nurses</w:t>
      </w:r>
      <w:proofErr w:type="spellEnd"/>
      <w:r w:rsidRPr="008A3BA3">
        <w:rPr>
          <w:bCs/>
          <w:szCs w:val="24"/>
        </w:rPr>
        <w:t xml:space="preserve"> (ACN), spezialisierte Pflegekräfte im gehobenen Dienst für Gesundheits- und Krankenpflege</w:t>
      </w:r>
      <w:r>
        <w:rPr>
          <w:bCs/>
          <w:szCs w:val="24"/>
        </w:rPr>
        <w:t xml:space="preserve"> mit </w:t>
      </w:r>
      <w:proofErr w:type="spellStart"/>
      <w:r>
        <w:rPr>
          <w:bCs/>
          <w:szCs w:val="24"/>
        </w:rPr>
        <w:t>Notfallsanitäterkompetenz</w:t>
      </w:r>
      <w:proofErr w:type="spellEnd"/>
      <w:r>
        <w:rPr>
          <w:bCs/>
          <w:szCs w:val="24"/>
        </w:rPr>
        <w:t xml:space="preserve"> (mindestens NKV)</w:t>
      </w:r>
      <w:r w:rsidRPr="008A3BA3">
        <w:rPr>
          <w:bCs/>
          <w:szCs w:val="24"/>
        </w:rPr>
        <w:t xml:space="preserve"> ergänzen die ambulante Pflege und die notfallmedizinische Versorgung, indem sie akut-pflegerische Interventionen direkt vor Ort durchführen</w:t>
      </w:r>
      <w:r>
        <w:rPr>
          <w:bCs/>
          <w:szCs w:val="24"/>
        </w:rPr>
        <w:t xml:space="preserve"> (s</w:t>
      </w:r>
      <w:r w:rsidRPr="008A3BA3">
        <w:rPr>
          <w:bCs/>
          <w:szCs w:val="24"/>
        </w:rPr>
        <w:t>iehe Punkt</w:t>
      </w:r>
      <w:r>
        <w:rPr>
          <w:bCs/>
          <w:szCs w:val="24"/>
        </w:rPr>
        <w:t xml:space="preserve"> „Community </w:t>
      </w:r>
      <w:proofErr w:type="spellStart"/>
      <w:r>
        <w:rPr>
          <w:bCs/>
          <w:szCs w:val="24"/>
        </w:rPr>
        <w:t>Nurses</w:t>
      </w:r>
      <w:proofErr w:type="spellEnd"/>
      <w:r>
        <w:rPr>
          <w:bCs/>
          <w:szCs w:val="24"/>
        </w:rPr>
        <w:t xml:space="preserve">“). Weiter Informationen zu </w:t>
      </w:r>
      <w:proofErr w:type="spellStart"/>
      <w:r>
        <w:rPr>
          <w:bCs/>
          <w:szCs w:val="24"/>
        </w:rPr>
        <w:t>Acute</w:t>
      </w:r>
      <w:proofErr w:type="spellEnd"/>
      <w:r>
        <w:rPr>
          <w:bCs/>
          <w:szCs w:val="24"/>
        </w:rPr>
        <w:t xml:space="preserve"> Community </w:t>
      </w:r>
      <w:proofErr w:type="spellStart"/>
      <w:r>
        <w:rPr>
          <w:bCs/>
          <w:szCs w:val="24"/>
        </w:rPr>
        <w:t>Nurses</w:t>
      </w:r>
      <w:proofErr w:type="spellEnd"/>
      <w:r>
        <w:rPr>
          <w:bCs/>
          <w:szCs w:val="24"/>
        </w:rPr>
        <w:t xml:space="preserve"> finden Sie auf der Webseite von Notruf NÖ unter </w:t>
      </w:r>
      <w:hyperlink r:id="rId9" w:history="1">
        <w:r w:rsidRPr="00FC73BA">
          <w:rPr>
            <w:rStyle w:val="Hyperlink"/>
            <w:bCs/>
            <w:szCs w:val="24"/>
          </w:rPr>
          <w:t>https://www.notrufnoe.at/category/infocenter/info-ueber/acn/</w:t>
        </w:r>
      </w:hyperlink>
    </w:p>
    <w:p w14:paraId="063CFC98" w14:textId="77777777" w:rsidR="00402D3E" w:rsidRDefault="00402D3E" w:rsidP="00B559D3">
      <w:pPr>
        <w:jc w:val="both"/>
        <w:rPr>
          <w:bCs/>
          <w:szCs w:val="24"/>
        </w:rPr>
      </w:pPr>
    </w:p>
    <w:p w14:paraId="6CB2F635" w14:textId="77777777" w:rsidR="00402D3E" w:rsidRDefault="00402D3E" w:rsidP="00B559D3">
      <w:pPr>
        <w:jc w:val="both"/>
        <w:rPr>
          <w:bCs/>
          <w:szCs w:val="24"/>
        </w:rPr>
      </w:pPr>
      <w:r w:rsidRPr="00A92537">
        <w:rPr>
          <w:bCs/>
          <w:szCs w:val="24"/>
        </w:rPr>
        <w:t xml:space="preserve">Die Anbindung </w:t>
      </w:r>
      <w:r>
        <w:rPr>
          <w:bCs/>
          <w:szCs w:val="24"/>
        </w:rPr>
        <w:t>an die Telemedizin</w:t>
      </w:r>
      <w:r w:rsidRPr="00A92537">
        <w:rPr>
          <w:bCs/>
          <w:szCs w:val="24"/>
        </w:rPr>
        <w:t xml:space="preserve"> ermöglicht die Echtzeit-Konsultation von </w:t>
      </w:r>
      <w:r w:rsidRPr="00083828">
        <w:rPr>
          <w:bCs/>
          <w:szCs w:val="24"/>
        </w:rPr>
        <w:t>Fachärztinnen und Fachärzten, was die Diagnosesicherheit erhöht und unnötige Transporte vermeidet</w:t>
      </w:r>
      <w:r w:rsidRPr="00A92537">
        <w:rPr>
          <w:bCs/>
          <w:szCs w:val="24"/>
        </w:rPr>
        <w:t>.</w:t>
      </w:r>
    </w:p>
    <w:p w14:paraId="289C48CA" w14:textId="77777777" w:rsidR="00402D3E" w:rsidRDefault="00402D3E" w:rsidP="00402D3E">
      <w:pPr>
        <w:rPr>
          <w:bCs/>
          <w:szCs w:val="24"/>
        </w:rPr>
      </w:pPr>
    </w:p>
    <w:p w14:paraId="0EA138D7" w14:textId="3AACC97E" w:rsidR="00402D3E" w:rsidRPr="00B559D3" w:rsidRDefault="00402D3E" w:rsidP="00B559D3">
      <w:pPr>
        <w:pStyle w:val="berschrift3"/>
        <w:numPr>
          <w:ilvl w:val="2"/>
          <w:numId w:val="39"/>
        </w:numPr>
        <w:ind w:left="709" w:hanging="709"/>
        <w:rPr>
          <w:rFonts w:ascii="Arial" w:eastAsiaTheme="minorHAnsi" w:hAnsi="Arial" w:cstheme="minorBidi"/>
          <w:b/>
          <w:color w:val="auto"/>
          <w:sz w:val="24"/>
          <w:szCs w:val="22"/>
        </w:rPr>
      </w:pPr>
      <w:bookmarkStart w:id="21" w:name="_Toc235521969"/>
      <w:r w:rsidRPr="00B559D3">
        <w:rPr>
          <w:rFonts w:ascii="Arial" w:eastAsiaTheme="minorHAnsi" w:hAnsi="Arial" w:cstheme="minorBidi"/>
          <w:b/>
          <w:color w:val="auto"/>
          <w:sz w:val="24"/>
          <w:szCs w:val="22"/>
        </w:rPr>
        <w:t>Wie kann die Ausbildung von Notärztinnen und Notärzten forciert werden?</w:t>
      </w:r>
      <w:bookmarkEnd w:id="21"/>
    </w:p>
    <w:p w14:paraId="5A0E4035" w14:textId="77777777" w:rsidR="00402D3E" w:rsidRDefault="00402D3E" w:rsidP="00B559D3">
      <w:pPr>
        <w:jc w:val="both"/>
        <w:rPr>
          <w:bCs/>
          <w:szCs w:val="24"/>
        </w:rPr>
      </w:pPr>
      <w:r w:rsidRPr="00714C82">
        <w:rPr>
          <w:bCs/>
          <w:szCs w:val="24"/>
        </w:rPr>
        <w:t>Die Forcierung der Notarztausbildung in Niederösterreich ist ein zentraler Pfeiler der aktuellen Gesundheitsstrategie des Landes. Um das Ziel einer flächendeckenden, hochqualitativen Versorgung trotz des allgemeinen Ärztemangels zu erreichen, setzt Niederösterreich auf eine Kombination aus finanziellen Anreizen, modernster Ausbildungstechnologie und einer engen Verzahnung von Klinik und Präklinik.</w:t>
      </w:r>
    </w:p>
    <w:p w14:paraId="6FC2229E" w14:textId="77777777" w:rsidR="00402D3E" w:rsidRDefault="00402D3E" w:rsidP="00402D3E">
      <w:pPr>
        <w:rPr>
          <w:bCs/>
          <w:szCs w:val="24"/>
        </w:rPr>
      </w:pPr>
    </w:p>
    <w:p w14:paraId="05B700C9" w14:textId="77777777" w:rsidR="00402D3E" w:rsidRDefault="00402D3E" w:rsidP="00402D3E">
      <w:pPr>
        <w:rPr>
          <w:bCs/>
          <w:szCs w:val="24"/>
        </w:rPr>
      </w:pPr>
    </w:p>
    <w:p w14:paraId="58A5DC62" w14:textId="77777777" w:rsidR="00402D3E" w:rsidRDefault="00402D3E" w:rsidP="00402D3E">
      <w:pPr>
        <w:rPr>
          <w:bCs/>
          <w:szCs w:val="24"/>
        </w:rPr>
      </w:pPr>
    </w:p>
    <w:p w14:paraId="1CB5A40B" w14:textId="77777777" w:rsidR="00402D3E" w:rsidRDefault="00402D3E" w:rsidP="00402D3E">
      <w:pPr>
        <w:rPr>
          <w:bCs/>
          <w:szCs w:val="24"/>
        </w:rPr>
      </w:pPr>
    </w:p>
    <w:p w14:paraId="14CB6F36" w14:textId="77777777" w:rsidR="00B559D3" w:rsidRPr="003E6790" w:rsidRDefault="00B559D3" w:rsidP="00402D3E">
      <w:pPr>
        <w:rPr>
          <w:bCs/>
          <w:szCs w:val="24"/>
        </w:rPr>
      </w:pPr>
    </w:p>
    <w:p w14:paraId="7F630E83" w14:textId="55B28A43" w:rsidR="00402D3E" w:rsidRPr="00B559D3" w:rsidRDefault="00402D3E" w:rsidP="00B559D3">
      <w:pPr>
        <w:pStyle w:val="berschrift1"/>
        <w:numPr>
          <w:ilvl w:val="0"/>
          <w:numId w:val="39"/>
        </w:numPr>
        <w:ind w:left="426" w:hanging="426"/>
        <w:rPr>
          <w:rFonts w:ascii="Arial" w:eastAsiaTheme="minorHAnsi" w:hAnsi="Arial" w:cstheme="minorBidi"/>
          <w:b/>
          <w:color w:val="1F497D" w:themeColor="text2"/>
          <w:kern w:val="28"/>
          <w:sz w:val="32"/>
          <w:szCs w:val="22"/>
        </w:rPr>
      </w:pPr>
      <w:bookmarkStart w:id="22" w:name="_Toc235521970"/>
      <w:r w:rsidRPr="00B559D3">
        <w:rPr>
          <w:rFonts w:ascii="Arial" w:eastAsiaTheme="minorHAnsi" w:hAnsi="Arial" w:cstheme="minorBidi"/>
          <w:b/>
          <w:color w:val="1F497D" w:themeColor="text2"/>
          <w:kern w:val="28"/>
          <w:sz w:val="32"/>
          <w:szCs w:val="22"/>
        </w:rPr>
        <w:t>Die Finanzierung des Rettungswesens in Niederösterreich</w:t>
      </w:r>
      <w:bookmarkEnd w:id="22"/>
    </w:p>
    <w:p w14:paraId="1630B399" w14:textId="77777777" w:rsidR="00402D3E" w:rsidRDefault="00402D3E" w:rsidP="00402D3E">
      <w:pPr>
        <w:tabs>
          <w:tab w:val="left" w:pos="2835"/>
        </w:tabs>
        <w:spacing w:line="276" w:lineRule="auto"/>
        <w:rPr>
          <w:szCs w:val="24"/>
        </w:rPr>
      </w:pPr>
    </w:p>
    <w:p w14:paraId="6566BFBC" w14:textId="48DA1A3C" w:rsidR="00402D3E" w:rsidRPr="00B559D3" w:rsidRDefault="00402D3E" w:rsidP="00B559D3">
      <w:pPr>
        <w:pStyle w:val="berschrift2"/>
        <w:numPr>
          <w:ilvl w:val="1"/>
          <w:numId w:val="39"/>
        </w:numPr>
        <w:ind w:left="567" w:hanging="567"/>
        <w:rPr>
          <w:rFonts w:ascii="Arial" w:eastAsiaTheme="minorHAnsi" w:hAnsi="Arial" w:cstheme="minorBidi"/>
          <w:b/>
          <w:color w:val="auto"/>
          <w:sz w:val="28"/>
          <w:szCs w:val="22"/>
        </w:rPr>
      </w:pPr>
      <w:bookmarkStart w:id="23" w:name="_Toc235521971"/>
      <w:r w:rsidRPr="00B559D3">
        <w:rPr>
          <w:rFonts w:ascii="Arial" w:eastAsiaTheme="minorHAnsi" w:hAnsi="Arial" w:cstheme="minorBidi"/>
          <w:b/>
          <w:color w:val="auto"/>
          <w:sz w:val="28"/>
          <w:szCs w:val="22"/>
        </w:rPr>
        <w:t>Wie wurde bis zum Jahr 2020 das Rettungswesen in NÖ finanziert?</w:t>
      </w:r>
      <w:bookmarkEnd w:id="23"/>
      <w:r w:rsidRPr="00B559D3">
        <w:rPr>
          <w:rFonts w:ascii="Arial" w:eastAsiaTheme="minorHAnsi" w:hAnsi="Arial" w:cstheme="minorBidi"/>
          <w:b/>
          <w:color w:val="auto"/>
          <w:sz w:val="28"/>
          <w:szCs w:val="22"/>
        </w:rPr>
        <w:t xml:space="preserve"> </w:t>
      </w:r>
    </w:p>
    <w:p w14:paraId="31D67041" w14:textId="77777777" w:rsidR="00402D3E" w:rsidRDefault="00402D3E" w:rsidP="00402D3E">
      <w:pPr>
        <w:tabs>
          <w:tab w:val="left" w:pos="2835"/>
        </w:tabs>
        <w:spacing w:line="276" w:lineRule="auto"/>
        <w:rPr>
          <w:szCs w:val="24"/>
        </w:rPr>
      </w:pPr>
    </w:p>
    <w:p w14:paraId="0A9D491B" w14:textId="77777777" w:rsidR="00402D3E" w:rsidRPr="00C74D27" w:rsidRDefault="00402D3E" w:rsidP="00B559D3">
      <w:pPr>
        <w:jc w:val="both"/>
        <w:rPr>
          <w:bCs/>
          <w:szCs w:val="24"/>
        </w:rPr>
      </w:pPr>
      <w:r w:rsidRPr="00C74D27">
        <w:rPr>
          <w:bCs/>
          <w:szCs w:val="24"/>
        </w:rPr>
        <w:t xml:space="preserve">Bis zum Jahr 2020 erfolgte die Finanzierung des </w:t>
      </w:r>
      <w:r>
        <w:rPr>
          <w:bCs/>
          <w:szCs w:val="24"/>
        </w:rPr>
        <w:t xml:space="preserve">allgemeinen </w:t>
      </w:r>
      <w:r w:rsidRPr="00C74D27">
        <w:rPr>
          <w:bCs/>
          <w:szCs w:val="24"/>
        </w:rPr>
        <w:t xml:space="preserve">regionalen Rettungswesens durch die </w:t>
      </w:r>
      <w:r>
        <w:rPr>
          <w:bCs/>
          <w:szCs w:val="24"/>
        </w:rPr>
        <w:t>Sozialversicherungsträger</w:t>
      </w:r>
      <w:r w:rsidRPr="00C74D27">
        <w:rPr>
          <w:bCs/>
          <w:szCs w:val="24"/>
        </w:rPr>
        <w:t xml:space="preserve"> und die Rettungsbeiträge der einzelnen Gemeinden (</w:t>
      </w:r>
      <w:r>
        <w:rPr>
          <w:bCs/>
          <w:szCs w:val="24"/>
        </w:rPr>
        <w:t>„</w:t>
      </w:r>
      <w:r w:rsidRPr="00C74D27">
        <w:rPr>
          <w:bCs/>
          <w:szCs w:val="24"/>
        </w:rPr>
        <w:t>Rettungseuro</w:t>
      </w:r>
      <w:r>
        <w:rPr>
          <w:bCs/>
          <w:szCs w:val="24"/>
        </w:rPr>
        <w:t>“</w:t>
      </w:r>
      <w:r w:rsidRPr="00C74D27">
        <w:rPr>
          <w:bCs/>
          <w:szCs w:val="24"/>
        </w:rPr>
        <w:t>), die jeweils zwischen den einzelnen Einzugsgemeinden und de</w:t>
      </w:r>
      <w:r>
        <w:rPr>
          <w:bCs/>
          <w:szCs w:val="24"/>
        </w:rPr>
        <w:t>n</w:t>
      </w:r>
      <w:r w:rsidRPr="00C74D27">
        <w:rPr>
          <w:bCs/>
          <w:szCs w:val="24"/>
        </w:rPr>
        <w:t xml:space="preserve"> </w:t>
      </w:r>
      <w:r>
        <w:rPr>
          <w:bCs/>
          <w:szCs w:val="24"/>
        </w:rPr>
        <w:t>regionalen Dienststellen der Rettungsorganisationen</w:t>
      </w:r>
      <w:r w:rsidRPr="00C74D27">
        <w:rPr>
          <w:bCs/>
          <w:szCs w:val="24"/>
        </w:rPr>
        <w:t xml:space="preserve"> ausverhandelt </w:t>
      </w:r>
      <w:r w:rsidRPr="00723CC3">
        <w:rPr>
          <w:bCs/>
          <w:szCs w:val="24"/>
        </w:rPr>
        <w:t xml:space="preserve">und pro Gemeinde jeweils in einem </w:t>
      </w:r>
      <w:r w:rsidRPr="00C74D27">
        <w:rPr>
          <w:bCs/>
          <w:szCs w:val="24"/>
        </w:rPr>
        <w:t>Rettungsdienstvertrag festgehalten wurden</w:t>
      </w:r>
      <w:r>
        <w:rPr>
          <w:bCs/>
          <w:szCs w:val="24"/>
        </w:rPr>
        <w:t xml:space="preserve">. </w:t>
      </w:r>
      <w:r w:rsidRPr="00C74D27">
        <w:rPr>
          <w:bCs/>
          <w:szCs w:val="24"/>
        </w:rPr>
        <w:t xml:space="preserve">Daneben gab es noch </w:t>
      </w:r>
      <w:r w:rsidRPr="00492E50">
        <w:rPr>
          <w:bCs/>
          <w:szCs w:val="24"/>
        </w:rPr>
        <w:t xml:space="preserve">Zuwendungen seitens der Gemeinden für unterschiedlichste Aufwendungen </w:t>
      </w:r>
      <w:r w:rsidRPr="00C74D27">
        <w:rPr>
          <w:bCs/>
          <w:szCs w:val="24"/>
        </w:rPr>
        <w:t>(z</w:t>
      </w:r>
      <w:r>
        <w:rPr>
          <w:bCs/>
          <w:szCs w:val="24"/>
        </w:rPr>
        <w:t xml:space="preserve">. </w:t>
      </w:r>
      <w:r w:rsidRPr="00C74D27">
        <w:rPr>
          <w:bCs/>
          <w:szCs w:val="24"/>
        </w:rPr>
        <w:t>B</w:t>
      </w:r>
      <w:r>
        <w:rPr>
          <w:bCs/>
          <w:szCs w:val="24"/>
        </w:rPr>
        <w:t>.</w:t>
      </w:r>
      <w:r w:rsidRPr="00C74D27">
        <w:rPr>
          <w:bCs/>
          <w:szCs w:val="24"/>
        </w:rPr>
        <w:t xml:space="preserve"> Neubau </w:t>
      </w:r>
      <w:r>
        <w:rPr>
          <w:bCs/>
          <w:szCs w:val="24"/>
        </w:rPr>
        <w:t xml:space="preserve">einer </w:t>
      </w:r>
      <w:r w:rsidRPr="00C74D27">
        <w:rPr>
          <w:bCs/>
          <w:szCs w:val="24"/>
        </w:rPr>
        <w:t xml:space="preserve">Dienststelle, </w:t>
      </w:r>
      <w:r>
        <w:rPr>
          <w:bCs/>
          <w:szCs w:val="24"/>
        </w:rPr>
        <w:t xml:space="preserve">Ankauf </w:t>
      </w:r>
      <w:r w:rsidRPr="00C74D27">
        <w:rPr>
          <w:bCs/>
          <w:szCs w:val="24"/>
        </w:rPr>
        <w:t>neue</w:t>
      </w:r>
      <w:r>
        <w:rPr>
          <w:bCs/>
          <w:szCs w:val="24"/>
        </w:rPr>
        <w:t>r</w:t>
      </w:r>
      <w:r w:rsidRPr="00C74D27">
        <w:rPr>
          <w:bCs/>
          <w:szCs w:val="24"/>
        </w:rPr>
        <w:t xml:space="preserve"> Fahrzeuge)</w:t>
      </w:r>
      <w:r>
        <w:rPr>
          <w:bCs/>
          <w:szCs w:val="24"/>
        </w:rPr>
        <w:t xml:space="preserve">. </w:t>
      </w:r>
    </w:p>
    <w:p w14:paraId="4F0A3BF7" w14:textId="77777777" w:rsidR="00402D3E" w:rsidRPr="00E50CE8" w:rsidRDefault="00402D3E" w:rsidP="00B559D3">
      <w:pPr>
        <w:jc w:val="both"/>
        <w:rPr>
          <w:bCs/>
          <w:szCs w:val="24"/>
        </w:rPr>
      </w:pPr>
      <w:r w:rsidRPr="00C74D27">
        <w:rPr>
          <w:bCs/>
          <w:szCs w:val="24"/>
        </w:rPr>
        <w:t xml:space="preserve">Die Beiträge der Gemeinden waren dadurch unterschiedlich </w:t>
      </w:r>
      <w:r w:rsidRPr="00E50CE8">
        <w:rPr>
          <w:bCs/>
          <w:szCs w:val="24"/>
        </w:rPr>
        <w:t xml:space="preserve">hoch, was sich auch in der unterschiedlichen regionalen Qualität des Rettungswesens widerspiegelte. </w:t>
      </w:r>
    </w:p>
    <w:p w14:paraId="56AB648C" w14:textId="77777777" w:rsidR="00402D3E" w:rsidRDefault="00402D3E" w:rsidP="00B559D3">
      <w:pPr>
        <w:jc w:val="both"/>
        <w:rPr>
          <w:bCs/>
          <w:szCs w:val="24"/>
        </w:rPr>
      </w:pPr>
      <w:r w:rsidRPr="00E50CE8">
        <w:rPr>
          <w:bCs/>
          <w:szCs w:val="24"/>
        </w:rPr>
        <w:t>Diese Beiträge waren jedoch nicht kostendeckend, weshalb bei den</w:t>
      </w:r>
      <w:r w:rsidRPr="00677439">
        <w:rPr>
          <w:bCs/>
          <w:szCs w:val="24"/>
        </w:rPr>
        <w:t xml:space="preserve"> Organisationen ein Abgang vorgelegen hat, der durch Spendengelder nicht mehr ausgeglichen werden konnte.</w:t>
      </w:r>
      <w:r w:rsidRPr="00C74D27">
        <w:rPr>
          <w:bCs/>
          <w:szCs w:val="24"/>
        </w:rPr>
        <w:t xml:space="preserve"> </w:t>
      </w:r>
    </w:p>
    <w:p w14:paraId="083D2555" w14:textId="77777777" w:rsidR="00402D3E" w:rsidRDefault="00402D3E" w:rsidP="00B559D3">
      <w:pPr>
        <w:jc w:val="both"/>
        <w:rPr>
          <w:bCs/>
          <w:szCs w:val="24"/>
        </w:rPr>
      </w:pPr>
      <w:r>
        <w:rPr>
          <w:bCs/>
          <w:szCs w:val="24"/>
        </w:rPr>
        <w:t>Aus diesem Grund wurde im Jahr 2020 der Rettungsdienstvertrag zwischen den Rettungsorganisationen, NNÖ, dem NÖKAS und dem Land NÖ abgeschlossen.</w:t>
      </w:r>
    </w:p>
    <w:p w14:paraId="2CCDD285" w14:textId="77777777" w:rsidR="00402D3E" w:rsidRDefault="00402D3E" w:rsidP="00402D3E">
      <w:pPr>
        <w:rPr>
          <w:bCs/>
          <w:szCs w:val="24"/>
        </w:rPr>
      </w:pPr>
    </w:p>
    <w:p w14:paraId="6F120B56" w14:textId="2B28C3D1" w:rsidR="00402D3E" w:rsidRPr="00B559D3" w:rsidRDefault="00402D3E" w:rsidP="00B559D3">
      <w:pPr>
        <w:pStyle w:val="berschrift2"/>
        <w:numPr>
          <w:ilvl w:val="1"/>
          <w:numId w:val="39"/>
        </w:numPr>
        <w:ind w:left="567" w:hanging="567"/>
        <w:rPr>
          <w:rFonts w:ascii="Arial" w:eastAsiaTheme="minorHAnsi" w:hAnsi="Arial" w:cstheme="minorBidi"/>
          <w:b/>
          <w:color w:val="auto"/>
          <w:sz w:val="28"/>
          <w:szCs w:val="22"/>
        </w:rPr>
      </w:pPr>
      <w:bookmarkStart w:id="24" w:name="_Toc235521972"/>
      <w:r w:rsidRPr="00B559D3">
        <w:rPr>
          <w:rFonts w:ascii="Arial" w:eastAsiaTheme="minorHAnsi" w:hAnsi="Arial" w:cstheme="minorBidi"/>
          <w:b/>
          <w:color w:val="auto"/>
          <w:sz w:val="28"/>
          <w:szCs w:val="22"/>
        </w:rPr>
        <w:t>Welche Änderungen der Finanzierung gelten seit dem Jahr 2020?</w:t>
      </w:r>
      <w:bookmarkEnd w:id="24"/>
      <w:r w:rsidRPr="00B559D3">
        <w:rPr>
          <w:rFonts w:ascii="Arial" w:eastAsiaTheme="minorHAnsi" w:hAnsi="Arial" w:cstheme="minorBidi"/>
          <w:b/>
          <w:color w:val="auto"/>
          <w:sz w:val="28"/>
          <w:szCs w:val="22"/>
        </w:rPr>
        <w:t xml:space="preserve"> </w:t>
      </w:r>
    </w:p>
    <w:p w14:paraId="2249C5F9" w14:textId="77777777" w:rsidR="00402D3E" w:rsidRDefault="00402D3E" w:rsidP="00402D3E">
      <w:pPr>
        <w:tabs>
          <w:tab w:val="left" w:pos="2835"/>
        </w:tabs>
        <w:spacing w:line="276" w:lineRule="auto"/>
        <w:rPr>
          <w:szCs w:val="24"/>
        </w:rPr>
      </w:pPr>
    </w:p>
    <w:p w14:paraId="033CB24F" w14:textId="77777777" w:rsidR="00402D3E" w:rsidRPr="00C74D27" w:rsidRDefault="00402D3E" w:rsidP="00B559D3">
      <w:pPr>
        <w:jc w:val="both"/>
        <w:rPr>
          <w:bCs/>
          <w:szCs w:val="24"/>
        </w:rPr>
      </w:pPr>
      <w:r w:rsidRPr="00E50CE8">
        <w:rPr>
          <w:bCs/>
          <w:szCs w:val="24"/>
        </w:rPr>
        <w:t>Im Jahr 2020 wurde</w:t>
      </w:r>
      <w:r w:rsidRPr="00C74D27">
        <w:rPr>
          <w:bCs/>
          <w:szCs w:val="24"/>
        </w:rPr>
        <w:t xml:space="preserve"> der Rettungsdienstvertrag abgeschlossen (22. Dezember 2020) und der Finanzierung ein Normkostenmodell zu</w:t>
      </w:r>
      <w:r>
        <w:rPr>
          <w:bCs/>
          <w:szCs w:val="24"/>
        </w:rPr>
        <w:t>g</w:t>
      </w:r>
      <w:r w:rsidRPr="00C74D27">
        <w:rPr>
          <w:bCs/>
          <w:szCs w:val="24"/>
        </w:rPr>
        <w:t>runde gelegt. Die Finanzierung erfolgt durch</w:t>
      </w:r>
      <w:r>
        <w:rPr>
          <w:bCs/>
          <w:szCs w:val="24"/>
        </w:rPr>
        <w:t xml:space="preserve"> die Sozialversicherungsträger, dem </w:t>
      </w:r>
      <w:r w:rsidRPr="00F178ED">
        <w:rPr>
          <w:bCs/>
          <w:szCs w:val="24"/>
        </w:rPr>
        <w:t xml:space="preserve">NÖ </w:t>
      </w:r>
      <w:proofErr w:type="spellStart"/>
      <w:r w:rsidRPr="00F178ED">
        <w:rPr>
          <w:bCs/>
          <w:szCs w:val="24"/>
        </w:rPr>
        <w:t>Krankenanstaltensprengel</w:t>
      </w:r>
      <w:proofErr w:type="spellEnd"/>
      <w:r w:rsidRPr="00F178ED">
        <w:rPr>
          <w:bCs/>
          <w:szCs w:val="24"/>
        </w:rPr>
        <w:t xml:space="preserve"> </w:t>
      </w:r>
      <w:r>
        <w:rPr>
          <w:bCs/>
          <w:szCs w:val="24"/>
        </w:rPr>
        <w:t>(</w:t>
      </w:r>
      <w:r w:rsidRPr="00C74D27">
        <w:rPr>
          <w:bCs/>
          <w:szCs w:val="24"/>
        </w:rPr>
        <w:t>NÖKAS</w:t>
      </w:r>
      <w:r>
        <w:rPr>
          <w:bCs/>
          <w:szCs w:val="24"/>
        </w:rPr>
        <w:t>) für die Gemeinden und das Land NÖ.</w:t>
      </w:r>
    </w:p>
    <w:p w14:paraId="4A9133CD" w14:textId="77777777" w:rsidR="00402D3E" w:rsidRDefault="00402D3E" w:rsidP="00B559D3">
      <w:pPr>
        <w:jc w:val="both"/>
        <w:rPr>
          <w:bCs/>
          <w:szCs w:val="24"/>
        </w:rPr>
      </w:pPr>
      <w:r>
        <w:rPr>
          <w:bCs/>
          <w:szCs w:val="24"/>
        </w:rPr>
        <w:t xml:space="preserve">Die </w:t>
      </w:r>
      <w:r w:rsidRPr="00C74D27">
        <w:rPr>
          <w:bCs/>
          <w:szCs w:val="24"/>
        </w:rPr>
        <w:t xml:space="preserve">Finanzierung </w:t>
      </w:r>
      <w:r>
        <w:rPr>
          <w:bCs/>
          <w:szCs w:val="24"/>
        </w:rPr>
        <w:t>überregionaler Rettungsdienste, bestehend aus bodengebundenen Notarztwesens (Notarzteinsatzfahrzeug-Stützpunkte), der Rettungsleitstelle</w:t>
      </w:r>
      <w:r w:rsidRPr="00C74D27">
        <w:rPr>
          <w:bCs/>
          <w:szCs w:val="24"/>
        </w:rPr>
        <w:t xml:space="preserve">, </w:t>
      </w:r>
      <w:r>
        <w:rPr>
          <w:bCs/>
          <w:szCs w:val="24"/>
        </w:rPr>
        <w:t xml:space="preserve">der </w:t>
      </w:r>
      <w:r w:rsidRPr="00C74D27">
        <w:rPr>
          <w:bCs/>
          <w:szCs w:val="24"/>
        </w:rPr>
        <w:t>Flugrettung und der besonderen Rettungsdienste</w:t>
      </w:r>
      <w:r>
        <w:rPr>
          <w:bCs/>
          <w:szCs w:val="24"/>
        </w:rPr>
        <w:t xml:space="preserve">, wie zum Beispiel des Österreichischen </w:t>
      </w:r>
      <w:r w:rsidRPr="00677439">
        <w:rPr>
          <w:bCs/>
          <w:szCs w:val="24"/>
        </w:rPr>
        <w:t>Bergrettungsdienstes oder der Österreichischen Wasserrettung erfolgt davon unabhängig singulär durch das</w:t>
      </w:r>
      <w:r w:rsidRPr="00C74D27">
        <w:rPr>
          <w:bCs/>
          <w:szCs w:val="24"/>
        </w:rPr>
        <w:t xml:space="preserve"> Land NÖ</w:t>
      </w:r>
      <w:r>
        <w:rPr>
          <w:bCs/>
          <w:szCs w:val="24"/>
        </w:rPr>
        <w:t>.</w:t>
      </w:r>
    </w:p>
    <w:p w14:paraId="3F7D14AB" w14:textId="77777777" w:rsidR="00402D3E" w:rsidRDefault="00402D3E" w:rsidP="00402D3E">
      <w:pPr>
        <w:rPr>
          <w:bCs/>
          <w:szCs w:val="24"/>
        </w:rPr>
      </w:pPr>
    </w:p>
    <w:p w14:paraId="3C8EC2C2" w14:textId="77777777" w:rsidR="00402D3E" w:rsidRDefault="00402D3E" w:rsidP="00402D3E">
      <w:pPr>
        <w:rPr>
          <w:bCs/>
          <w:szCs w:val="24"/>
        </w:rPr>
      </w:pPr>
    </w:p>
    <w:p w14:paraId="76352E61" w14:textId="77777777" w:rsidR="00402D3E" w:rsidRDefault="00402D3E" w:rsidP="00402D3E">
      <w:pPr>
        <w:rPr>
          <w:bCs/>
          <w:szCs w:val="24"/>
        </w:rPr>
      </w:pPr>
    </w:p>
    <w:p w14:paraId="71413626" w14:textId="6A4E4C7D" w:rsidR="00402D3E" w:rsidRPr="00B559D3" w:rsidRDefault="00402D3E" w:rsidP="00B559D3">
      <w:pPr>
        <w:pStyle w:val="berschrift2"/>
        <w:numPr>
          <w:ilvl w:val="1"/>
          <w:numId w:val="39"/>
        </w:numPr>
        <w:ind w:left="567" w:hanging="567"/>
        <w:rPr>
          <w:rFonts w:ascii="Arial" w:eastAsiaTheme="minorHAnsi" w:hAnsi="Arial" w:cstheme="minorBidi"/>
          <w:b/>
          <w:color w:val="auto"/>
          <w:sz w:val="28"/>
          <w:szCs w:val="22"/>
        </w:rPr>
      </w:pPr>
      <w:bookmarkStart w:id="25" w:name="_Toc235521973"/>
      <w:r w:rsidRPr="00B559D3">
        <w:rPr>
          <w:rFonts w:ascii="Arial" w:eastAsiaTheme="minorHAnsi" w:hAnsi="Arial" w:cstheme="minorBidi"/>
          <w:b/>
          <w:color w:val="auto"/>
          <w:sz w:val="28"/>
          <w:szCs w:val="22"/>
        </w:rPr>
        <w:t>Welche aktuellen Überlegungen gibt es zur Finanzierung des Rettungswesens?</w:t>
      </w:r>
      <w:bookmarkEnd w:id="25"/>
      <w:r w:rsidRPr="00B559D3">
        <w:rPr>
          <w:rFonts w:ascii="Arial" w:eastAsiaTheme="minorHAnsi" w:hAnsi="Arial" w:cstheme="minorBidi"/>
          <w:b/>
          <w:color w:val="auto"/>
          <w:sz w:val="28"/>
          <w:szCs w:val="22"/>
        </w:rPr>
        <w:t xml:space="preserve"> </w:t>
      </w:r>
    </w:p>
    <w:p w14:paraId="6DC733D5" w14:textId="77777777" w:rsidR="00402D3E" w:rsidRDefault="00402D3E" w:rsidP="00402D3E">
      <w:pPr>
        <w:tabs>
          <w:tab w:val="left" w:pos="2835"/>
        </w:tabs>
        <w:spacing w:line="276" w:lineRule="auto"/>
        <w:rPr>
          <w:szCs w:val="24"/>
        </w:rPr>
      </w:pPr>
    </w:p>
    <w:p w14:paraId="0E1C5F1A" w14:textId="77777777" w:rsidR="00402D3E" w:rsidRPr="00F178ED" w:rsidRDefault="00402D3E" w:rsidP="00B559D3">
      <w:pPr>
        <w:jc w:val="both"/>
        <w:rPr>
          <w:bCs/>
          <w:szCs w:val="24"/>
        </w:rPr>
      </w:pPr>
      <w:r>
        <w:rPr>
          <w:bCs/>
          <w:szCs w:val="24"/>
        </w:rPr>
        <w:t xml:space="preserve">Durch ein beauftragtes Prüfungsunternehmen wurde festgestellt, </w:t>
      </w:r>
      <w:r w:rsidRPr="00F178ED">
        <w:rPr>
          <w:bCs/>
          <w:szCs w:val="24"/>
        </w:rPr>
        <w:t xml:space="preserve">dass die Parameter des </w:t>
      </w:r>
      <w:r>
        <w:rPr>
          <w:bCs/>
          <w:szCs w:val="24"/>
        </w:rPr>
        <w:t>Rettungsdienstvertrags</w:t>
      </w:r>
      <w:r w:rsidRPr="00F178ED">
        <w:rPr>
          <w:bCs/>
          <w:szCs w:val="24"/>
        </w:rPr>
        <w:t xml:space="preserve"> </w:t>
      </w:r>
      <w:r>
        <w:rPr>
          <w:bCs/>
          <w:szCs w:val="24"/>
        </w:rPr>
        <w:t xml:space="preserve">neu festzulegen sind. Im Jahr 2025 erfolgte ein </w:t>
      </w:r>
      <w:r w:rsidRPr="00F178ED">
        <w:rPr>
          <w:bCs/>
          <w:szCs w:val="24"/>
        </w:rPr>
        <w:t xml:space="preserve">Nachtrag zum Rettungsdienstvertrag mit </w:t>
      </w:r>
      <w:r>
        <w:rPr>
          <w:bCs/>
          <w:szCs w:val="24"/>
        </w:rPr>
        <w:t>entsprechenden B</w:t>
      </w:r>
      <w:r w:rsidRPr="00F178ED">
        <w:rPr>
          <w:bCs/>
          <w:szCs w:val="24"/>
        </w:rPr>
        <w:t>egleitmaßnahmen</w:t>
      </w:r>
      <w:r>
        <w:rPr>
          <w:bCs/>
          <w:szCs w:val="24"/>
        </w:rPr>
        <w:t>. Aktuell finden Planungen und Verhandlungen in verschiedensten Expertengruppen statt, die das Ziel haben, einen neuen Rettungsdienstvertrag abzuschließen. Parallel dazu wird ein neues Normkostenmodell für den Rettungsdienst in NÖ erarbeitet.</w:t>
      </w:r>
    </w:p>
    <w:p w14:paraId="7179317F" w14:textId="77777777" w:rsidR="00402D3E" w:rsidRDefault="00402D3E" w:rsidP="00402D3E">
      <w:pPr>
        <w:rPr>
          <w:bCs/>
          <w:szCs w:val="24"/>
        </w:rPr>
      </w:pPr>
    </w:p>
    <w:p w14:paraId="516CD929" w14:textId="1A6133CB" w:rsidR="00402D3E" w:rsidRPr="00B559D3" w:rsidRDefault="00402D3E" w:rsidP="00B559D3">
      <w:pPr>
        <w:pStyle w:val="berschrift3"/>
        <w:numPr>
          <w:ilvl w:val="2"/>
          <w:numId w:val="39"/>
        </w:numPr>
        <w:ind w:left="709" w:hanging="709"/>
        <w:rPr>
          <w:rFonts w:ascii="Arial" w:eastAsiaTheme="minorHAnsi" w:hAnsi="Arial" w:cstheme="minorBidi"/>
          <w:b/>
          <w:color w:val="auto"/>
          <w:sz w:val="24"/>
          <w:szCs w:val="22"/>
        </w:rPr>
      </w:pPr>
      <w:bookmarkStart w:id="26" w:name="_Toc235521974"/>
      <w:r w:rsidRPr="00B559D3">
        <w:rPr>
          <w:rFonts w:ascii="Arial" w:eastAsiaTheme="minorHAnsi" w:hAnsi="Arial" w:cstheme="minorBidi"/>
          <w:b/>
          <w:color w:val="auto"/>
          <w:sz w:val="24"/>
          <w:szCs w:val="22"/>
        </w:rPr>
        <w:t>Was ist das Normkostenmodell:</w:t>
      </w:r>
      <w:bookmarkEnd w:id="26"/>
    </w:p>
    <w:p w14:paraId="57D3D5D5" w14:textId="77777777" w:rsidR="00402D3E" w:rsidRPr="00F178ED" w:rsidRDefault="00402D3E" w:rsidP="00B559D3">
      <w:pPr>
        <w:jc w:val="both"/>
        <w:rPr>
          <w:bCs/>
          <w:szCs w:val="24"/>
        </w:rPr>
      </w:pPr>
      <w:r w:rsidRPr="00F178ED">
        <w:rPr>
          <w:bCs/>
          <w:szCs w:val="24"/>
        </w:rPr>
        <w:t xml:space="preserve">Das Normkostenmodell im Rettungswesen ist ein Berechnungsansatz, mit dem die Stundensätze für verschiedene Fahrzeugtypen (z. B. </w:t>
      </w:r>
      <w:r>
        <w:rPr>
          <w:bCs/>
          <w:szCs w:val="24"/>
        </w:rPr>
        <w:t>Rettungstransportwagen, Krankentransportwagen</w:t>
      </w:r>
      <w:r w:rsidRPr="00F178ED">
        <w:rPr>
          <w:bCs/>
          <w:szCs w:val="24"/>
        </w:rPr>
        <w:t xml:space="preserve">) auf Basis standardisierter Vorgaben ermittelt werden. </w:t>
      </w:r>
    </w:p>
    <w:p w14:paraId="74BF2158" w14:textId="77777777" w:rsidR="00402D3E" w:rsidRDefault="00402D3E" w:rsidP="00B559D3">
      <w:pPr>
        <w:jc w:val="both"/>
        <w:rPr>
          <w:bCs/>
          <w:szCs w:val="24"/>
        </w:rPr>
      </w:pPr>
      <w:r w:rsidRPr="00F178ED">
        <w:rPr>
          <w:bCs/>
          <w:szCs w:val="24"/>
        </w:rPr>
        <w:t xml:space="preserve">Dabei werden vorgegebene Normwerte mit den Ergebnissen einer externen Studie und den tatsächlichen Ist-Kosten der Rettungsorganisationen kombiniert, um transparente und sachlich fundierte Kosten </w:t>
      </w:r>
      <w:r>
        <w:rPr>
          <w:bCs/>
          <w:szCs w:val="24"/>
        </w:rPr>
        <w:t xml:space="preserve">für </w:t>
      </w:r>
      <w:r w:rsidRPr="00F178ED">
        <w:rPr>
          <w:bCs/>
          <w:szCs w:val="24"/>
        </w:rPr>
        <w:t>je</w:t>
      </w:r>
      <w:r>
        <w:rPr>
          <w:bCs/>
          <w:szCs w:val="24"/>
        </w:rPr>
        <w:t>de</w:t>
      </w:r>
      <w:r w:rsidRPr="00F178ED">
        <w:rPr>
          <w:bCs/>
          <w:szCs w:val="24"/>
        </w:rPr>
        <w:t xml:space="preserve"> Einsatzstunde abzuleiten.</w:t>
      </w:r>
      <w:r>
        <w:rPr>
          <w:bCs/>
          <w:szCs w:val="24"/>
        </w:rPr>
        <w:t xml:space="preserve"> Folgende Parameter sind umfasst:</w:t>
      </w:r>
    </w:p>
    <w:p w14:paraId="636F2C6C" w14:textId="77777777" w:rsidR="00402D3E" w:rsidRDefault="00402D3E" w:rsidP="00402D3E">
      <w:pPr>
        <w:rPr>
          <w:bCs/>
          <w:szCs w:val="24"/>
        </w:rPr>
      </w:pPr>
    </w:p>
    <w:p w14:paraId="3B080406" w14:textId="77777777" w:rsidR="00402D3E" w:rsidRPr="009B3416" w:rsidRDefault="00402D3E" w:rsidP="00B559D3">
      <w:pPr>
        <w:pStyle w:val="Listenabsatz"/>
        <w:numPr>
          <w:ilvl w:val="0"/>
          <w:numId w:val="37"/>
        </w:numPr>
        <w:ind w:left="426"/>
        <w:jc w:val="both"/>
        <w:rPr>
          <w:bCs/>
          <w:szCs w:val="24"/>
        </w:rPr>
      </w:pPr>
      <w:r w:rsidRPr="009B3416">
        <w:rPr>
          <w:b/>
          <w:szCs w:val="24"/>
        </w:rPr>
        <w:t>Fahrzeuganschaffung</w:t>
      </w:r>
      <w:r w:rsidRPr="009B3416">
        <w:rPr>
          <w:bCs/>
          <w:szCs w:val="24"/>
        </w:rPr>
        <w:t xml:space="preserve"> (Festlegung der Lebensdauer eines Fahrzeugtyps anhand der geleisteten Kilometer pro Jahr)</w:t>
      </w:r>
    </w:p>
    <w:p w14:paraId="3D8F3D63" w14:textId="77777777" w:rsidR="00402D3E" w:rsidRPr="009B3416" w:rsidRDefault="00402D3E" w:rsidP="00B559D3">
      <w:pPr>
        <w:pStyle w:val="Listenabsatz"/>
        <w:numPr>
          <w:ilvl w:val="0"/>
          <w:numId w:val="37"/>
        </w:numPr>
        <w:ind w:left="426"/>
        <w:jc w:val="both"/>
        <w:rPr>
          <w:bCs/>
          <w:szCs w:val="24"/>
        </w:rPr>
      </w:pPr>
      <w:r w:rsidRPr="009B3416">
        <w:rPr>
          <w:b/>
          <w:szCs w:val="24"/>
        </w:rPr>
        <w:t>Personal</w:t>
      </w:r>
      <w:r w:rsidRPr="009B3416">
        <w:rPr>
          <w:bCs/>
          <w:szCs w:val="24"/>
        </w:rPr>
        <w:t xml:space="preserve"> (Produktivstunden, Personalbesetzung je Fahrzeug, Stundensätze je Berufsgruppe, Personalmix zwischen ehrenamtlichen und hauptberuflichen Mitarbeitern)</w:t>
      </w:r>
    </w:p>
    <w:p w14:paraId="3B32C553" w14:textId="77777777" w:rsidR="00402D3E" w:rsidRPr="009B3416" w:rsidRDefault="00402D3E" w:rsidP="00B559D3">
      <w:pPr>
        <w:pStyle w:val="Listenabsatz"/>
        <w:numPr>
          <w:ilvl w:val="0"/>
          <w:numId w:val="37"/>
        </w:numPr>
        <w:ind w:left="426"/>
        <w:jc w:val="both"/>
        <w:rPr>
          <w:bCs/>
          <w:szCs w:val="24"/>
        </w:rPr>
      </w:pPr>
      <w:r w:rsidRPr="009B3416">
        <w:rPr>
          <w:b/>
          <w:szCs w:val="24"/>
        </w:rPr>
        <w:t>Materialkosten</w:t>
      </w:r>
      <w:r w:rsidRPr="009B3416">
        <w:rPr>
          <w:bCs/>
          <w:szCs w:val="24"/>
        </w:rPr>
        <w:t xml:space="preserve"> (Festlegung der Materialkosten je Event)</w:t>
      </w:r>
    </w:p>
    <w:p w14:paraId="25C8CA22" w14:textId="77777777" w:rsidR="00402D3E" w:rsidRPr="009B3416" w:rsidRDefault="00402D3E" w:rsidP="00B559D3">
      <w:pPr>
        <w:pStyle w:val="Listenabsatz"/>
        <w:numPr>
          <w:ilvl w:val="0"/>
          <w:numId w:val="37"/>
        </w:numPr>
        <w:ind w:left="426"/>
        <w:jc w:val="both"/>
        <w:rPr>
          <w:bCs/>
          <w:szCs w:val="24"/>
        </w:rPr>
      </w:pPr>
      <w:r w:rsidRPr="009B3416">
        <w:rPr>
          <w:b/>
          <w:szCs w:val="24"/>
        </w:rPr>
        <w:t>Kilometerentgelt</w:t>
      </w:r>
    </w:p>
    <w:p w14:paraId="22FF510C" w14:textId="77777777" w:rsidR="00402D3E" w:rsidRPr="009B3416" w:rsidRDefault="00402D3E" w:rsidP="00B559D3">
      <w:pPr>
        <w:pStyle w:val="Listenabsatz"/>
        <w:numPr>
          <w:ilvl w:val="0"/>
          <w:numId w:val="37"/>
        </w:numPr>
        <w:ind w:left="426"/>
        <w:jc w:val="both"/>
        <w:rPr>
          <w:bCs/>
          <w:szCs w:val="24"/>
        </w:rPr>
      </w:pPr>
      <w:r w:rsidRPr="009B3416">
        <w:rPr>
          <w:b/>
          <w:szCs w:val="24"/>
        </w:rPr>
        <w:t>Stützpunkt</w:t>
      </w:r>
      <w:r w:rsidRPr="009B3416">
        <w:rPr>
          <w:bCs/>
          <w:szCs w:val="24"/>
        </w:rPr>
        <w:t xml:space="preserve"> (Flächenbedarf je Fahrzeugtyp, betrifft Garage, Lager und Mannschaftsräume)</w:t>
      </w:r>
    </w:p>
    <w:p w14:paraId="37D4F2E8" w14:textId="77777777" w:rsidR="00402D3E" w:rsidRPr="009B3416" w:rsidRDefault="00402D3E" w:rsidP="00B559D3">
      <w:pPr>
        <w:pStyle w:val="Listenabsatz"/>
        <w:numPr>
          <w:ilvl w:val="0"/>
          <w:numId w:val="37"/>
        </w:numPr>
        <w:ind w:left="426"/>
        <w:jc w:val="both"/>
        <w:rPr>
          <w:bCs/>
          <w:szCs w:val="24"/>
        </w:rPr>
      </w:pPr>
      <w:r w:rsidRPr="009B3416">
        <w:rPr>
          <w:b/>
          <w:szCs w:val="24"/>
        </w:rPr>
        <w:t>Disposition</w:t>
      </w:r>
      <w:r w:rsidRPr="009B3416">
        <w:rPr>
          <w:bCs/>
          <w:szCs w:val="24"/>
        </w:rPr>
        <w:t xml:space="preserve"> (Dispositionskosten für Rettungsdienst-Events und Krankentransport-Events)</w:t>
      </w:r>
    </w:p>
    <w:p w14:paraId="7F7774EF" w14:textId="77777777" w:rsidR="00402D3E" w:rsidRPr="009B3416" w:rsidRDefault="00402D3E" w:rsidP="00B559D3">
      <w:pPr>
        <w:pStyle w:val="Listenabsatz"/>
        <w:numPr>
          <w:ilvl w:val="0"/>
          <w:numId w:val="37"/>
        </w:numPr>
        <w:ind w:left="426"/>
        <w:jc w:val="both"/>
        <w:rPr>
          <w:bCs/>
          <w:szCs w:val="24"/>
        </w:rPr>
      </w:pPr>
      <w:r w:rsidRPr="009B3416">
        <w:rPr>
          <w:b/>
          <w:szCs w:val="24"/>
        </w:rPr>
        <w:t xml:space="preserve">Overhead </w:t>
      </w:r>
      <w:r w:rsidRPr="009B3416">
        <w:rPr>
          <w:bCs/>
          <w:szCs w:val="24"/>
        </w:rPr>
        <w:t>(zentrale und dezentrale Personal- und Sach-Overheadkosten)</w:t>
      </w:r>
    </w:p>
    <w:p w14:paraId="24CE000B" w14:textId="77777777" w:rsidR="00402D3E" w:rsidRDefault="00402D3E" w:rsidP="00402D3E">
      <w:pPr>
        <w:rPr>
          <w:bCs/>
          <w:szCs w:val="24"/>
        </w:rPr>
      </w:pPr>
    </w:p>
    <w:p w14:paraId="0DE46C5B" w14:textId="77777777" w:rsidR="00402D3E" w:rsidRPr="00ED3EA5" w:rsidRDefault="00402D3E" w:rsidP="00402D3E">
      <w:pPr>
        <w:rPr>
          <w:bCs/>
          <w:szCs w:val="24"/>
        </w:rPr>
      </w:pPr>
      <w:r w:rsidRPr="00ED3EA5">
        <w:rPr>
          <w:bCs/>
          <w:szCs w:val="24"/>
        </w:rPr>
        <w:br w:type="page"/>
      </w:r>
    </w:p>
    <w:p w14:paraId="7FC45E52" w14:textId="77777777" w:rsidR="00402D3E" w:rsidRDefault="00402D3E" w:rsidP="00402D3E">
      <w:pPr>
        <w:spacing w:line="240" w:lineRule="auto"/>
      </w:pPr>
    </w:p>
    <w:p w14:paraId="2B637610" w14:textId="5284A0CA" w:rsidR="00402D3E" w:rsidRPr="00B559D3" w:rsidRDefault="00402D3E" w:rsidP="00B559D3">
      <w:pPr>
        <w:pStyle w:val="berschrift1"/>
        <w:numPr>
          <w:ilvl w:val="0"/>
          <w:numId w:val="39"/>
        </w:numPr>
        <w:ind w:left="426" w:hanging="426"/>
        <w:rPr>
          <w:rFonts w:ascii="Arial" w:eastAsiaTheme="minorHAnsi" w:hAnsi="Arial" w:cstheme="minorBidi"/>
          <w:b/>
          <w:color w:val="1F497D" w:themeColor="text2"/>
          <w:kern w:val="28"/>
          <w:sz w:val="32"/>
          <w:szCs w:val="22"/>
        </w:rPr>
      </w:pPr>
      <w:bookmarkStart w:id="27" w:name="_Toc235521975"/>
      <w:r w:rsidRPr="00B559D3">
        <w:rPr>
          <w:rFonts w:ascii="Arial" w:eastAsiaTheme="minorHAnsi" w:hAnsi="Arial" w:cstheme="minorBidi"/>
          <w:b/>
          <w:color w:val="1F497D" w:themeColor="text2"/>
          <w:kern w:val="28"/>
          <w:sz w:val="32"/>
          <w:szCs w:val="22"/>
        </w:rPr>
        <w:t>Quellen</w:t>
      </w:r>
      <w:bookmarkEnd w:id="27"/>
    </w:p>
    <w:p w14:paraId="0CBCFB7C" w14:textId="5D49669E" w:rsidR="00402D3E" w:rsidRPr="00CA016E" w:rsidRDefault="00CA016E" w:rsidP="00CA016E">
      <w:pPr>
        <w:pStyle w:val="Listenabsatz"/>
        <w:numPr>
          <w:ilvl w:val="0"/>
          <w:numId w:val="46"/>
        </w:numPr>
      </w:pPr>
      <w:r w:rsidRPr="00245B38">
        <w:rPr>
          <w:rFonts w:cs="Arial"/>
          <w:szCs w:val="32"/>
        </w:rPr>
        <w:t xml:space="preserve">Bundesgesetz über Ausbildung, Tätigkeiten und Beruf der Sanitäter </w:t>
      </w:r>
      <w:r w:rsidRPr="00245B38">
        <w:rPr>
          <w:rFonts w:cs="Arial"/>
          <w:szCs w:val="32"/>
        </w:rPr>
        <w:br/>
        <w:t>(</w:t>
      </w:r>
      <w:proofErr w:type="spellStart"/>
      <w:r w:rsidRPr="00245B38">
        <w:rPr>
          <w:rFonts w:cs="Arial"/>
          <w:szCs w:val="32"/>
        </w:rPr>
        <w:t>Sanitätergesetz</w:t>
      </w:r>
      <w:proofErr w:type="spellEnd"/>
      <w:r w:rsidRPr="00245B38">
        <w:rPr>
          <w:rFonts w:cs="Arial"/>
          <w:szCs w:val="32"/>
        </w:rPr>
        <w:t xml:space="preserve"> – </w:t>
      </w:r>
      <w:proofErr w:type="spellStart"/>
      <w:r w:rsidRPr="00245B38">
        <w:rPr>
          <w:rFonts w:cs="Arial"/>
          <w:szCs w:val="32"/>
        </w:rPr>
        <w:t>SanG</w:t>
      </w:r>
      <w:proofErr w:type="spellEnd"/>
      <w:r w:rsidRPr="00245B38">
        <w:rPr>
          <w:rFonts w:cs="Arial"/>
          <w:szCs w:val="32"/>
        </w:rPr>
        <w:t>)</w:t>
      </w:r>
    </w:p>
    <w:p w14:paraId="70F181AD" w14:textId="75C5753A" w:rsidR="00CA016E" w:rsidRPr="00CA016E" w:rsidRDefault="00CA016E" w:rsidP="00CA016E">
      <w:pPr>
        <w:pStyle w:val="Listenabsatz"/>
        <w:numPr>
          <w:ilvl w:val="0"/>
          <w:numId w:val="46"/>
        </w:numPr>
      </w:pPr>
      <w:r w:rsidRPr="00245B38">
        <w:rPr>
          <w:rFonts w:cs="Arial"/>
          <w:szCs w:val="32"/>
        </w:rPr>
        <w:t xml:space="preserve">Bundesgesetz über die Ausübung des ärztlichen Berufes und die Standesvertretung der Ärzte (Ärztegesetz 1998 – </w:t>
      </w:r>
      <w:proofErr w:type="spellStart"/>
      <w:r w:rsidRPr="00245B38">
        <w:rPr>
          <w:rFonts w:cs="Arial"/>
          <w:szCs w:val="32"/>
        </w:rPr>
        <w:t>ÄrzteG</w:t>
      </w:r>
      <w:proofErr w:type="spellEnd"/>
      <w:r w:rsidRPr="00245B38">
        <w:rPr>
          <w:rFonts w:cs="Arial"/>
          <w:szCs w:val="32"/>
        </w:rPr>
        <w:t xml:space="preserve"> 1998)</w:t>
      </w:r>
    </w:p>
    <w:p w14:paraId="350FF486" w14:textId="54C11D55" w:rsidR="00CA016E" w:rsidRPr="00CA016E" w:rsidRDefault="00CA016E" w:rsidP="00CA016E">
      <w:pPr>
        <w:pStyle w:val="Listenabsatz"/>
        <w:numPr>
          <w:ilvl w:val="0"/>
          <w:numId w:val="46"/>
        </w:numPr>
      </w:pPr>
      <w:r w:rsidRPr="00245B38">
        <w:rPr>
          <w:rFonts w:cs="Arial"/>
          <w:szCs w:val="32"/>
        </w:rPr>
        <w:t>Bundes-Verfassungsgesetz (B-VG)</w:t>
      </w:r>
    </w:p>
    <w:p w14:paraId="01F7198D" w14:textId="48CB2ED9" w:rsidR="00CA016E" w:rsidRPr="00CA016E" w:rsidRDefault="00CA016E" w:rsidP="00CA016E">
      <w:pPr>
        <w:pStyle w:val="Listenabsatz"/>
        <w:numPr>
          <w:ilvl w:val="0"/>
          <w:numId w:val="46"/>
        </w:numPr>
      </w:pPr>
      <w:r w:rsidRPr="00245B38">
        <w:rPr>
          <w:rFonts w:cs="Arial"/>
          <w:szCs w:val="32"/>
        </w:rPr>
        <w:t xml:space="preserve">Homepage NÖ Landesgesundheitsagentur, </w:t>
      </w:r>
      <w:hyperlink r:id="rId10" w:history="1">
        <w:r w:rsidRPr="00245B38">
          <w:rPr>
            <w:rStyle w:val="Hyperlink"/>
            <w:rFonts w:cs="Arial"/>
            <w:szCs w:val="32"/>
          </w:rPr>
          <w:t>https://www.landesgesundheitsagentur.at/</w:t>
        </w:r>
      </w:hyperlink>
      <w:r w:rsidRPr="00245B38">
        <w:rPr>
          <w:rFonts w:cs="Arial"/>
          <w:szCs w:val="32"/>
        </w:rPr>
        <w:t>, abgerufen am 14.04.2026</w:t>
      </w:r>
    </w:p>
    <w:p w14:paraId="1B8ECEB0" w14:textId="0B75753B" w:rsidR="00CA016E" w:rsidRPr="00CA016E" w:rsidRDefault="00CA016E" w:rsidP="00CA016E">
      <w:pPr>
        <w:pStyle w:val="Listenabsatz"/>
        <w:numPr>
          <w:ilvl w:val="0"/>
          <w:numId w:val="46"/>
        </w:numPr>
      </w:pPr>
      <w:r w:rsidRPr="00245B38">
        <w:rPr>
          <w:rFonts w:cs="Arial"/>
          <w:szCs w:val="32"/>
        </w:rPr>
        <w:t xml:space="preserve">Homepage Notruf NÖ GesmbH, </w:t>
      </w:r>
      <w:hyperlink r:id="rId11" w:history="1">
        <w:r w:rsidRPr="00245B38">
          <w:rPr>
            <w:rStyle w:val="Hyperlink"/>
            <w:rFonts w:cs="Arial"/>
            <w:szCs w:val="32"/>
          </w:rPr>
          <w:t>https://notrufnoe.com/</w:t>
        </w:r>
      </w:hyperlink>
      <w:r w:rsidRPr="00245B38">
        <w:rPr>
          <w:rFonts w:cs="Arial"/>
          <w:szCs w:val="32"/>
        </w:rPr>
        <w:t>, abgerufen am 13.04.2026</w:t>
      </w:r>
    </w:p>
    <w:p w14:paraId="2EA31839" w14:textId="1C80D40D" w:rsidR="00CA016E" w:rsidRPr="00CA016E" w:rsidRDefault="00CA016E" w:rsidP="00CA016E">
      <w:pPr>
        <w:pStyle w:val="Listenabsatz"/>
        <w:numPr>
          <w:ilvl w:val="0"/>
          <w:numId w:val="46"/>
        </w:numPr>
      </w:pPr>
      <w:r w:rsidRPr="00245B38">
        <w:rPr>
          <w:rFonts w:cs="Arial"/>
          <w:szCs w:val="32"/>
        </w:rPr>
        <w:t xml:space="preserve">Homepage Österreichisches Rotes Kreuz, Landesverband NÖ, </w:t>
      </w:r>
      <w:hyperlink r:id="rId12" w:history="1">
        <w:r w:rsidRPr="00245B38">
          <w:rPr>
            <w:rStyle w:val="Hyperlink"/>
            <w:rFonts w:cs="Arial"/>
            <w:szCs w:val="32"/>
          </w:rPr>
          <w:t>https://www.roteskreuz.at/niederoesterreich/</w:t>
        </w:r>
      </w:hyperlink>
      <w:r w:rsidRPr="00245B38">
        <w:rPr>
          <w:rFonts w:cs="Arial"/>
          <w:szCs w:val="32"/>
        </w:rPr>
        <w:t>, abgerufen am 13.04.2026</w:t>
      </w:r>
    </w:p>
    <w:p w14:paraId="648F397F" w14:textId="77777777" w:rsidR="00CA016E" w:rsidRPr="00245B38" w:rsidRDefault="00CA016E" w:rsidP="00CA016E">
      <w:pPr>
        <w:pStyle w:val="Listenabsatz"/>
        <w:numPr>
          <w:ilvl w:val="0"/>
          <w:numId w:val="46"/>
        </w:numPr>
        <w:rPr>
          <w:rFonts w:cs="Arial"/>
          <w:szCs w:val="32"/>
        </w:rPr>
      </w:pPr>
      <w:r w:rsidRPr="00245B38">
        <w:rPr>
          <w:rFonts w:cs="Arial"/>
          <w:szCs w:val="32"/>
        </w:rPr>
        <w:t>NÖ Rettungsdienstgesetz 2017 (NÖ RDG)</w:t>
      </w:r>
    </w:p>
    <w:p w14:paraId="69B8A65C" w14:textId="77777777" w:rsidR="00CA016E" w:rsidRPr="00245B38" w:rsidRDefault="00CA016E" w:rsidP="00CA016E">
      <w:pPr>
        <w:pStyle w:val="Listenabsatz"/>
        <w:numPr>
          <w:ilvl w:val="0"/>
          <w:numId w:val="46"/>
        </w:numPr>
        <w:rPr>
          <w:rStyle w:val="Hyperlink"/>
          <w:rFonts w:cs="Arial"/>
          <w:i w:val="0"/>
          <w:szCs w:val="32"/>
          <w:u w:val="none"/>
        </w:rPr>
      </w:pPr>
      <w:r w:rsidRPr="00245B38">
        <w:rPr>
          <w:rFonts w:cs="Arial"/>
          <w:szCs w:val="32"/>
        </w:rPr>
        <w:t xml:space="preserve">Homepage Notruf NÖ GmbH, </w:t>
      </w:r>
      <w:hyperlink r:id="rId13" w:history="1">
        <w:r w:rsidRPr="00245B38">
          <w:rPr>
            <w:rStyle w:val="Hyperlink"/>
            <w:rFonts w:cs="Arial"/>
            <w:szCs w:val="32"/>
          </w:rPr>
          <w:t>https://www.notrufnoe.at/</w:t>
        </w:r>
      </w:hyperlink>
    </w:p>
    <w:p w14:paraId="46CEEB86" w14:textId="77777777" w:rsidR="00CA016E" w:rsidRDefault="00CA016E" w:rsidP="00CA016E">
      <w:pPr>
        <w:pStyle w:val="Listenabsatz"/>
        <w:spacing w:line="240" w:lineRule="auto"/>
      </w:pPr>
    </w:p>
    <w:p w14:paraId="639008D7" w14:textId="77777777" w:rsidR="0016030A" w:rsidRDefault="0016030A"/>
    <w:sectPr w:rsidR="0016030A" w:rsidSect="00402D3E">
      <w:headerReference w:type="even" r:id="rId14"/>
      <w:headerReference w:type="default" r:id="rId15"/>
      <w:footerReference w:type="default" r:id="rId16"/>
      <w:pgSz w:w="11906" w:h="16838" w:code="9"/>
      <w:pgMar w:top="1588" w:right="849" w:bottom="992" w:left="1134" w:header="567"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Dunant">
    <w:altName w:val="Arial"/>
    <w:panose1 w:val="00000000000000000000"/>
    <w:charset w:val="00"/>
    <w:family w:val="swiss"/>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66403"/>
      <w:docPartObj>
        <w:docPartGallery w:val="Page Numbers (Bottom of Page)"/>
        <w:docPartUnique/>
      </w:docPartObj>
    </w:sdtPr>
    <w:sdtEndPr/>
    <w:sdtContent>
      <w:p w14:paraId="462A347A" w14:textId="77777777" w:rsidR="00EF575F" w:rsidRDefault="00EF575F">
        <w:pPr>
          <w:pStyle w:val="Fuzeile"/>
          <w:jc w:val="right"/>
        </w:pPr>
        <w:r>
          <w:fldChar w:fldCharType="begin"/>
        </w:r>
        <w:r>
          <w:instrText>PAGE   \* MERGEFORMAT</w:instrText>
        </w:r>
        <w:r>
          <w:fldChar w:fldCharType="separate"/>
        </w:r>
        <w:r>
          <w:t>2</w:t>
        </w:r>
        <w:r>
          <w:fldChar w:fldCharType="end"/>
        </w:r>
      </w:p>
    </w:sdtContent>
  </w:sdt>
  <w:p w14:paraId="5C2BFA2B" w14:textId="77777777" w:rsidR="00EF575F" w:rsidRDefault="00EF575F">
    <w:pPr>
      <w:pStyle w:val="Fuzeile"/>
      <w:rPr>
        <w:sz w:val="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Spec="center" w:tblpY="681"/>
      <w:tblW w:w="9185" w:type="dxa"/>
      <w:tblBorders>
        <w:bottom w:val="single" w:sz="4" w:space="0" w:color="auto"/>
      </w:tblBorders>
      <w:tblLook w:val="01E0" w:firstRow="1" w:lastRow="1" w:firstColumn="1" w:lastColumn="1" w:noHBand="0" w:noVBand="0"/>
    </w:tblPr>
    <w:tblGrid>
      <w:gridCol w:w="4593"/>
      <w:gridCol w:w="4592"/>
    </w:tblGrid>
    <w:tr w:rsidR="001A0015" w14:paraId="32FEFF6D" w14:textId="77777777">
      <w:tc>
        <w:tcPr>
          <w:tcW w:w="4605" w:type="dxa"/>
          <w:vAlign w:val="center"/>
        </w:tcPr>
        <w:p w14:paraId="255F850C" w14:textId="77777777" w:rsidR="00EF575F" w:rsidRDefault="00EF575F">
          <w:pPr>
            <w:pStyle w:val="Kopfzeile"/>
          </w:pPr>
          <w:r>
            <w:t>Literaturverzeichnis</w:t>
          </w:r>
        </w:p>
      </w:tc>
      <w:tc>
        <w:tcPr>
          <w:tcW w:w="4605" w:type="dxa"/>
          <w:vAlign w:val="center"/>
        </w:tcPr>
        <w:p w14:paraId="5C7FEEF4" w14:textId="77777777" w:rsidR="00EF575F" w:rsidRDefault="00EF575F">
          <w:pPr>
            <w:pStyle w:val="Kopfzeile"/>
            <w:jc w:val="right"/>
          </w:pPr>
          <w:r>
            <w:t>NÖ Feuerwehr- und Sicherheitszentrum</w:t>
          </w:r>
        </w:p>
      </w:tc>
    </w:tr>
  </w:tbl>
  <w:p w14:paraId="7B99CAF1" w14:textId="77777777" w:rsidR="00EF575F" w:rsidRDefault="00EF575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19E6" w14:textId="77777777" w:rsidR="00EF575F" w:rsidRDefault="00EF575F">
    <w:pPr>
      <w:tabs>
        <w:tab w:val="center" w:pos="4536"/>
      </w:tabs>
      <w:spacing w:after="20"/>
      <w:ind w:left="-284" w:right="-2"/>
      <w:jc w:val="right"/>
      <w:rPr>
        <w:rFonts w:eastAsia="Calibri" w:cs="Arial"/>
        <w:b/>
      </w:rPr>
    </w:pPr>
    <w:r>
      <w:rPr>
        <w:rFonts w:eastAsia="Calibri" w:cs="Arial"/>
        <w:b/>
        <w:noProof/>
      </w:rPr>
      <w:drawing>
        <wp:anchor distT="0" distB="0" distL="114300" distR="114300" simplePos="0" relativeHeight="251661312" behindDoc="0" locked="0" layoutInCell="1" allowOverlap="1" wp14:anchorId="2E86798F" wp14:editId="77F241F5">
          <wp:simplePos x="0" y="0"/>
          <wp:positionH relativeFrom="margin">
            <wp:align>right</wp:align>
          </wp:positionH>
          <wp:positionV relativeFrom="paragraph">
            <wp:posOffset>11430</wp:posOffset>
          </wp:positionV>
          <wp:extent cx="475615" cy="426720"/>
          <wp:effectExtent l="0" t="0" r="635" b="0"/>
          <wp:wrapNone/>
          <wp:docPr id="1332144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426720"/>
                  </a:xfrm>
                  <a:prstGeom prst="rect">
                    <a:avLst/>
                  </a:prstGeom>
                  <a:noFill/>
                </pic:spPr>
              </pic:pic>
            </a:graphicData>
          </a:graphic>
        </wp:anchor>
      </w:drawing>
    </w:r>
    <w:r>
      <w:rPr>
        <w:noProof/>
        <w:lang w:eastAsia="de-AT"/>
      </w:rPr>
      <mc:AlternateContent>
        <mc:Choice Requires="wps">
          <w:drawing>
            <wp:anchor distT="0" distB="0" distL="114300" distR="114300" simplePos="0" relativeHeight="251659264" behindDoc="0" locked="0" layoutInCell="0" allowOverlap="1" wp14:anchorId="23D93A22" wp14:editId="5F97F401">
              <wp:simplePos x="0" y="0"/>
              <wp:positionH relativeFrom="margin">
                <wp:posOffset>-86360</wp:posOffset>
              </wp:positionH>
              <wp:positionV relativeFrom="topMargin">
                <wp:posOffset>382270</wp:posOffset>
              </wp:positionV>
              <wp:extent cx="5943600" cy="170815"/>
              <wp:effectExtent l="0" t="0" r="0" b="10795"/>
              <wp:wrapNone/>
              <wp:docPr id="218" name="Textfeld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88C6D" w14:textId="77777777" w:rsidR="00EF575F" w:rsidRDefault="00EF575F">
                          <w:pPr>
                            <w:rPr>
                              <w:b/>
                              <w:color w:val="1F497D" w:themeColor="text2"/>
                            </w:rPr>
                          </w:pPr>
                          <w:proofErr w:type="spellStart"/>
                          <w:r w:rsidRPr="00EB28AC">
                            <w:rPr>
                              <w:b/>
                              <w:color w:val="1F497D" w:themeColor="text2"/>
                              <w:sz w:val="28"/>
                            </w:rPr>
                            <w:t>Frequently</w:t>
                          </w:r>
                          <w:proofErr w:type="spellEnd"/>
                          <w:r w:rsidRPr="00EB28AC">
                            <w:rPr>
                              <w:b/>
                              <w:color w:val="1F497D" w:themeColor="text2"/>
                              <w:sz w:val="28"/>
                            </w:rPr>
                            <w:t xml:space="preserve"> </w:t>
                          </w:r>
                          <w:proofErr w:type="spellStart"/>
                          <w:r w:rsidRPr="00EB28AC">
                            <w:rPr>
                              <w:b/>
                              <w:color w:val="1F497D" w:themeColor="text2"/>
                              <w:sz w:val="28"/>
                            </w:rPr>
                            <w:t>Asked</w:t>
                          </w:r>
                          <w:proofErr w:type="spellEnd"/>
                          <w:r w:rsidRPr="00EB28AC">
                            <w:rPr>
                              <w:b/>
                              <w:color w:val="1F497D" w:themeColor="text2"/>
                              <w:sz w:val="28"/>
                            </w:rPr>
                            <w:t xml:space="preserve"> Questions (FAQ)</w:t>
                          </w:r>
                          <w:r>
                            <w:rPr>
                              <w:b/>
                              <w:color w:val="1F497D" w:themeColor="text2"/>
                              <w:sz w:val="28"/>
                            </w:rPr>
                            <w:t xml:space="preserve"> - Rettungswesen</w:t>
                          </w:r>
                          <w:r>
                            <w:rPr>
                              <w:b/>
                              <w:color w:val="1F497D" w:themeColor="text2"/>
                              <w:sz w:val="28"/>
                            </w:rPr>
                            <w:br/>
                          </w:r>
                          <w:r>
                            <w:rPr>
                              <w:b/>
                              <w:color w:val="1F497D" w:themeColor="text2"/>
                              <w:sz w:val="18"/>
                            </w:rPr>
                            <w:t xml:space="preserve">Amt der NÖ Landesregierung, Abteilung </w:t>
                          </w:r>
                          <w:r>
                            <w:rPr>
                              <w:b/>
                              <w:color w:val="1F497D" w:themeColor="text2"/>
                              <w:sz w:val="18"/>
                            </w:rPr>
                            <w:t>Gesundheitsrecht</w:t>
                          </w:r>
                          <w:r>
                            <w:rPr>
                              <w:b/>
                              <w:color w:val="1F497D" w:themeColor="text2"/>
                              <w:sz w:val="18"/>
                            </w:rPr>
                            <w:t xml:space="preserve">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3D93A22" id="_x0000_t202" coordsize="21600,21600" o:spt="202" path="m,l,21600r21600,l21600,xe">
              <v:stroke joinstyle="miter"/>
              <v:path gradientshapeok="t" o:connecttype="rect"/>
            </v:shapetype>
            <v:shape id="Textfeld 218" o:spid="_x0000_s1026" type="#_x0000_t202" style="position:absolute;left:0;text-align:left;margin-left:-6.8pt;margin-top:30.1pt;width:468pt;height:13.45pt;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" o:allowincell="f" filled="f" stroked="f">
              <v:textbox style="mso-fit-shape-to-text:t" inset=",0,,0">
                <w:txbxContent>
                  <w:p w14:paraId="49088C6D" w14:textId="77777777" w:rsidR="00EF575F" w:rsidRDefault="00EF575F">
                    <w:pPr>
                      <w:rPr>
                        <w:b/>
                        <w:color w:val="1F497D" w:themeColor="text2"/>
                      </w:rPr>
                    </w:pPr>
                    <w:proofErr w:type="spellStart"/>
                    <w:r w:rsidRPr="00EB28AC">
                      <w:rPr>
                        <w:b/>
                        <w:color w:val="1F497D" w:themeColor="text2"/>
                        <w:sz w:val="28"/>
                      </w:rPr>
                      <w:t>Frequently</w:t>
                    </w:r>
                    <w:proofErr w:type="spellEnd"/>
                    <w:r w:rsidRPr="00EB28AC">
                      <w:rPr>
                        <w:b/>
                        <w:color w:val="1F497D" w:themeColor="text2"/>
                        <w:sz w:val="28"/>
                      </w:rPr>
                      <w:t xml:space="preserve"> </w:t>
                    </w:r>
                    <w:proofErr w:type="spellStart"/>
                    <w:r w:rsidRPr="00EB28AC">
                      <w:rPr>
                        <w:b/>
                        <w:color w:val="1F497D" w:themeColor="text2"/>
                        <w:sz w:val="28"/>
                      </w:rPr>
                      <w:t>Asked</w:t>
                    </w:r>
                    <w:proofErr w:type="spellEnd"/>
                    <w:r w:rsidRPr="00EB28AC">
                      <w:rPr>
                        <w:b/>
                        <w:color w:val="1F497D" w:themeColor="text2"/>
                        <w:sz w:val="28"/>
                      </w:rPr>
                      <w:t xml:space="preserve"> Questions (FAQ)</w:t>
                    </w:r>
                    <w:r>
                      <w:rPr>
                        <w:b/>
                        <w:color w:val="1F497D" w:themeColor="text2"/>
                        <w:sz w:val="28"/>
                      </w:rPr>
                      <w:t xml:space="preserve"> - Rettungswesen</w:t>
                    </w:r>
                    <w:r>
                      <w:rPr>
                        <w:b/>
                        <w:color w:val="1F497D" w:themeColor="text2"/>
                        <w:sz w:val="28"/>
                      </w:rPr>
                      <w:br/>
                    </w:r>
                    <w:r>
                      <w:rPr>
                        <w:b/>
                        <w:color w:val="1F497D" w:themeColor="text2"/>
                        <w:sz w:val="18"/>
                      </w:rPr>
                      <w:t xml:space="preserve">Amt der NÖ Landesregierung, Abteilung </w:t>
                    </w:r>
                    <w:r>
                      <w:rPr>
                        <w:b/>
                        <w:color w:val="1F497D" w:themeColor="text2"/>
                        <w:sz w:val="18"/>
                      </w:rPr>
                      <w:t>Gesundheitsrecht</w:t>
                    </w:r>
                    <w:r>
                      <w:rPr>
                        <w:b/>
                        <w:color w:val="1F497D" w:themeColor="text2"/>
                        <w:sz w:val="18"/>
                      </w:rPr>
                      <w:t xml:space="preserve"> </w:t>
                    </w:r>
                  </w:p>
                </w:txbxContent>
              </v:textbox>
              <w10:wrap anchorx="margin" anchory="margin"/>
            </v:shape>
          </w:pict>
        </mc:Fallback>
      </mc:AlternateContent>
    </w:r>
  </w:p>
  <w:p w14:paraId="551C4340" w14:textId="77777777" w:rsidR="00EF575F" w:rsidRDefault="00EF575F">
    <w:pPr>
      <w:tabs>
        <w:tab w:val="center" w:pos="4536"/>
      </w:tabs>
      <w:spacing w:after="20"/>
      <w:ind w:left="-284" w:right="-2"/>
      <w:jc w:val="right"/>
      <w:rPr>
        <w:rFonts w:eastAsia="Calibri" w:cs="Arial"/>
        <w:b/>
      </w:rPr>
    </w:pPr>
    <w:r>
      <w:rPr>
        <w:noProof/>
        <w:lang w:eastAsia="de-AT"/>
      </w:rPr>
      <mc:AlternateContent>
        <mc:Choice Requires="wps">
          <w:drawing>
            <wp:anchor distT="0" distB="0" distL="114300" distR="114300" simplePos="0" relativeHeight="251660288" behindDoc="0" locked="0" layoutInCell="0" allowOverlap="1" wp14:anchorId="6378B968" wp14:editId="296DABF7">
              <wp:simplePos x="0" y="0"/>
              <wp:positionH relativeFrom="page">
                <wp:posOffset>0</wp:posOffset>
              </wp:positionH>
              <wp:positionV relativeFrom="topMargin">
                <wp:posOffset>304800</wp:posOffset>
              </wp:positionV>
              <wp:extent cx="662354" cy="209550"/>
              <wp:effectExtent l="0" t="0" r="4445" b="0"/>
              <wp:wrapNone/>
              <wp:docPr id="219"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54" cy="20955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676FBA94" w14:textId="77777777" w:rsidR="00EF575F" w:rsidRDefault="00EF575F">
                          <w:pPr>
                            <w:jc w:val="right"/>
                            <w:rPr>
                              <w:color w:val="FFFFFF" w:themeColor="background1"/>
                            </w:rPr>
                          </w:pP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 w14:anchorId="6378B968" id="Textfeld 219" o:spid="_x0000_s1027" type="#_x0000_t202" style="position:absolute;left:0;text-align:left;margin-left:0;margin-top:24pt;width:52.15pt;height:1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" o:allowincell="f" fillcolor="#4f81bd [3204]" stroked="f">
              <v:textbox inset=",0,,0">
                <w:txbxContent>
                  <w:p w14:paraId="676FBA94" w14:textId="77777777" w:rsidR="00EF575F" w:rsidRDefault="00EF575F">
                    <w:pPr>
                      <w:jc w:val="right"/>
                      <w:rPr>
                        <w:color w:val="FFFFFF" w:themeColor="background1"/>
                      </w:rPr>
                    </w:pPr>
                  </w:p>
                </w:txbxContent>
              </v:textbox>
              <w10:wrap anchorx="page" anchory="margin"/>
            </v:shape>
          </w:pict>
        </mc:Fallback>
      </mc:AlternateContent>
    </w:r>
  </w:p>
  <w:p w14:paraId="384CDF05" w14:textId="77777777" w:rsidR="00EF575F" w:rsidRDefault="00EF575F" w:rsidP="006B35F1">
    <w:pPr>
      <w:pBdr>
        <w:bottom w:val="single" w:sz="18" w:space="0" w:color="FCD01F"/>
      </w:pBdr>
      <w:tabs>
        <w:tab w:val="center" w:pos="4536"/>
      </w:tabs>
      <w:ind w:left="142" w:right="-2" w:hanging="142"/>
      <w:jc w:val="right"/>
      <w:rPr>
        <w:rFonts w:eastAsia="Calibri" w:cs="Arial"/>
        <w:sz w:val="9"/>
        <w:szCs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320295E"/>
    <w:lvl w:ilvl="0">
      <w:start w:val="1"/>
      <w:numFmt w:val="decimal"/>
      <w:pStyle w:val="Listennummer"/>
      <w:lvlText w:val="%1."/>
      <w:lvlJc w:val="left"/>
      <w:pPr>
        <w:tabs>
          <w:tab w:val="num" w:pos="360"/>
        </w:tabs>
        <w:ind w:left="360" w:hanging="360"/>
      </w:pPr>
      <w:rPr>
        <w:rFonts w:hint="default"/>
      </w:rPr>
    </w:lvl>
  </w:abstractNum>
  <w:abstractNum w:abstractNumId="1" w15:restartNumberingAfterBreak="0">
    <w:nsid w:val="FFFFFF89"/>
    <w:multiLevelType w:val="singleLevel"/>
    <w:tmpl w:val="62B2A66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873397"/>
    <w:multiLevelType w:val="hybridMultilevel"/>
    <w:tmpl w:val="AC9EC2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7420CE7"/>
    <w:multiLevelType w:val="multilevel"/>
    <w:tmpl w:val="632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83AD4"/>
    <w:multiLevelType w:val="multilevel"/>
    <w:tmpl w:val="A9721710"/>
    <w:styleLink w:val="ATberschriftennummeriert"/>
    <w:lvl w:ilvl="0">
      <w:start w:val="1"/>
      <w:numFmt w:val="decimal"/>
      <w:pStyle w:val="1nummeriert"/>
      <w:lvlText w:val="%1"/>
      <w:lvlJc w:val="left"/>
      <w:pPr>
        <w:tabs>
          <w:tab w:val="num" w:pos="567"/>
        </w:tabs>
        <w:ind w:left="0" w:firstLine="0"/>
      </w:pPr>
      <w:rPr>
        <w:rFonts w:hint="default"/>
      </w:rPr>
    </w:lvl>
    <w:lvl w:ilvl="1">
      <w:start w:val="1"/>
      <w:numFmt w:val="decimal"/>
      <w:pStyle w:val="2nummeriert"/>
      <w:lvlText w:val="%1.%2"/>
      <w:lvlJc w:val="left"/>
      <w:pPr>
        <w:tabs>
          <w:tab w:val="num" w:pos="567"/>
        </w:tabs>
        <w:ind w:left="0" w:firstLine="0"/>
      </w:pPr>
      <w:rPr>
        <w:rFonts w:hint="default"/>
      </w:rPr>
    </w:lvl>
    <w:lvl w:ilvl="2">
      <w:start w:val="1"/>
      <w:numFmt w:val="decimal"/>
      <w:pStyle w:val="3nummeriert"/>
      <w:lvlText w:val="%1.%2.%3"/>
      <w:lvlJc w:val="left"/>
      <w:pPr>
        <w:tabs>
          <w:tab w:val="num" w:pos="709"/>
        </w:tabs>
        <w:ind w:left="0" w:firstLine="0"/>
      </w:pPr>
      <w:rPr>
        <w:rFonts w:hint="default"/>
      </w:rPr>
    </w:lvl>
    <w:lvl w:ilvl="3">
      <w:start w:val="1"/>
      <w:numFmt w:val="decimal"/>
      <w:pStyle w:val="4nummeriert"/>
      <w:lvlText w:val="%1.%2.%3.%4"/>
      <w:lvlJc w:val="left"/>
      <w:pPr>
        <w:tabs>
          <w:tab w:val="num" w:pos="839"/>
        </w:tabs>
        <w:ind w:left="0" w:firstLine="0"/>
      </w:pPr>
      <w:rPr>
        <w:rFonts w:hint="default"/>
      </w:rPr>
    </w:lvl>
    <w:lvl w:ilvl="4">
      <w:start w:val="1"/>
      <w:numFmt w:val="decimal"/>
      <w:pStyle w:val="5nummeriert"/>
      <w:lvlText w:val="%1.%2.%3.%4.%5"/>
      <w:lvlJc w:val="left"/>
      <w:pPr>
        <w:tabs>
          <w:tab w:val="num" w:pos="1077"/>
        </w:tabs>
        <w:ind w:left="0" w:firstLine="0"/>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5" w15:restartNumberingAfterBreak="0">
    <w:nsid w:val="0A620E1D"/>
    <w:multiLevelType w:val="hybridMultilevel"/>
    <w:tmpl w:val="1E7CFC8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0B9E4E84"/>
    <w:multiLevelType w:val="hybridMultilevel"/>
    <w:tmpl w:val="1FB48C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0C640B47"/>
    <w:multiLevelType w:val="multilevel"/>
    <w:tmpl w:val="FBF0E766"/>
    <w:styleLink w:val="ATGliederungsliste"/>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964" w:hanging="567"/>
      </w:pPr>
      <w:rPr>
        <w:rFonts w:hint="default"/>
      </w:rPr>
    </w:lvl>
    <w:lvl w:ilvl="2">
      <w:start w:val="1"/>
      <w:numFmt w:val="decimal"/>
      <w:pStyle w:val="Gliederung111"/>
      <w:lvlText w:val="%1.%2.%3."/>
      <w:lvlJc w:val="left"/>
      <w:pPr>
        <w:ind w:left="1758" w:hanging="794"/>
      </w:pPr>
      <w:rPr>
        <w:rFonts w:hint="default"/>
      </w:rPr>
    </w:lvl>
    <w:lvl w:ilvl="3">
      <w:start w:val="1"/>
      <w:numFmt w:val="decimal"/>
      <w:lvlText w:val="%1.%2.%3.%4."/>
      <w:lvlJc w:val="left"/>
      <w:pPr>
        <w:ind w:left="3318" w:hanging="397"/>
      </w:pPr>
      <w:rPr>
        <w:rFonts w:hint="default"/>
      </w:rPr>
    </w:lvl>
    <w:lvl w:ilvl="4">
      <w:start w:val="1"/>
      <w:numFmt w:val="decimal"/>
      <w:lvlText w:val="%1.%2.%3.%4.%5."/>
      <w:lvlJc w:val="left"/>
      <w:pPr>
        <w:ind w:left="3715" w:hanging="397"/>
      </w:pPr>
      <w:rPr>
        <w:rFonts w:hint="default"/>
      </w:rPr>
    </w:lvl>
    <w:lvl w:ilvl="5">
      <w:start w:val="1"/>
      <w:numFmt w:val="decimal"/>
      <w:lvlText w:val="%1.%2.%3.%4.%5.%6."/>
      <w:lvlJc w:val="left"/>
      <w:pPr>
        <w:ind w:left="4111" w:hanging="396"/>
      </w:pPr>
      <w:rPr>
        <w:rFonts w:hint="default"/>
      </w:rPr>
    </w:lvl>
    <w:lvl w:ilvl="6">
      <w:start w:val="1"/>
      <w:numFmt w:val="decimal"/>
      <w:lvlText w:val="%1.%2.%3.%4.%5.%6.%7."/>
      <w:lvlJc w:val="left"/>
      <w:pPr>
        <w:ind w:left="4508" w:hanging="397"/>
      </w:pPr>
      <w:rPr>
        <w:rFonts w:hint="default"/>
      </w:rPr>
    </w:lvl>
    <w:lvl w:ilvl="7">
      <w:start w:val="1"/>
      <w:numFmt w:val="decimal"/>
      <w:lvlText w:val="%1.%2.%3.%4.%5.%6.%7.%8."/>
      <w:lvlJc w:val="left"/>
      <w:pPr>
        <w:ind w:left="4905" w:hanging="397"/>
      </w:pPr>
      <w:rPr>
        <w:rFonts w:hint="default"/>
      </w:rPr>
    </w:lvl>
    <w:lvl w:ilvl="8">
      <w:start w:val="1"/>
      <w:numFmt w:val="decimal"/>
      <w:lvlText w:val="%1.%2.%3.%4.%5.%6.%7.%8.%9."/>
      <w:lvlJc w:val="left"/>
      <w:pPr>
        <w:ind w:left="5302" w:hanging="397"/>
      </w:pPr>
      <w:rPr>
        <w:rFonts w:hint="default"/>
      </w:rPr>
    </w:lvl>
  </w:abstractNum>
  <w:abstractNum w:abstractNumId="8" w15:restartNumberingAfterBreak="0">
    <w:nsid w:val="0D052B6E"/>
    <w:multiLevelType w:val="hybridMultilevel"/>
    <w:tmpl w:val="7EE0C45C"/>
    <w:lvl w:ilvl="0" w:tplc="9CBC3EA6">
      <w:start w:val="1"/>
      <w:numFmt w:val="bullet"/>
      <w:pStyle w:val="TD-UL1"/>
      <w:lvlText w:val=""/>
      <w:lvlJc w:val="left"/>
      <w:pPr>
        <w:ind w:left="828" w:hanging="360"/>
      </w:pPr>
      <w:rPr>
        <w:rFonts w:ascii="Symbol" w:hAnsi="Symbol" w:hint="default"/>
      </w:rPr>
    </w:lvl>
    <w:lvl w:ilvl="1" w:tplc="0C070003" w:tentative="1">
      <w:start w:val="1"/>
      <w:numFmt w:val="bullet"/>
      <w:lvlText w:val="o"/>
      <w:lvlJc w:val="left"/>
      <w:pPr>
        <w:ind w:left="1548" w:hanging="360"/>
      </w:pPr>
      <w:rPr>
        <w:rFonts w:ascii="Courier New" w:hAnsi="Courier New" w:cs="Courier New" w:hint="default"/>
      </w:rPr>
    </w:lvl>
    <w:lvl w:ilvl="2" w:tplc="0C070005" w:tentative="1">
      <w:start w:val="1"/>
      <w:numFmt w:val="bullet"/>
      <w:lvlText w:val=""/>
      <w:lvlJc w:val="left"/>
      <w:pPr>
        <w:ind w:left="2268" w:hanging="360"/>
      </w:pPr>
      <w:rPr>
        <w:rFonts w:ascii="Wingdings" w:hAnsi="Wingdings" w:hint="default"/>
      </w:rPr>
    </w:lvl>
    <w:lvl w:ilvl="3" w:tplc="0C070001" w:tentative="1">
      <w:start w:val="1"/>
      <w:numFmt w:val="bullet"/>
      <w:lvlText w:val=""/>
      <w:lvlJc w:val="left"/>
      <w:pPr>
        <w:ind w:left="2988" w:hanging="360"/>
      </w:pPr>
      <w:rPr>
        <w:rFonts w:ascii="Symbol" w:hAnsi="Symbol" w:hint="default"/>
      </w:rPr>
    </w:lvl>
    <w:lvl w:ilvl="4" w:tplc="0C070003" w:tentative="1">
      <w:start w:val="1"/>
      <w:numFmt w:val="bullet"/>
      <w:lvlText w:val="o"/>
      <w:lvlJc w:val="left"/>
      <w:pPr>
        <w:ind w:left="3708" w:hanging="360"/>
      </w:pPr>
      <w:rPr>
        <w:rFonts w:ascii="Courier New" w:hAnsi="Courier New" w:cs="Courier New" w:hint="default"/>
      </w:rPr>
    </w:lvl>
    <w:lvl w:ilvl="5" w:tplc="0C070005" w:tentative="1">
      <w:start w:val="1"/>
      <w:numFmt w:val="bullet"/>
      <w:lvlText w:val=""/>
      <w:lvlJc w:val="left"/>
      <w:pPr>
        <w:ind w:left="4428" w:hanging="360"/>
      </w:pPr>
      <w:rPr>
        <w:rFonts w:ascii="Wingdings" w:hAnsi="Wingdings" w:hint="default"/>
      </w:rPr>
    </w:lvl>
    <w:lvl w:ilvl="6" w:tplc="0C070001" w:tentative="1">
      <w:start w:val="1"/>
      <w:numFmt w:val="bullet"/>
      <w:lvlText w:val=""/>
      <w:lvlJc w:val="left"/>
      <w:pPr>
        <w:ind w:left="5148" w:hanging="360"/>
      </w:pPr>
      <w:rPr>
        <w:rFonts w:ascii="Symbol" w:hAnsi="Symbol" w:hint="default"/>
      </w:rPr>
    </w:lvl>
    <w:lvl w:ilvl="7" w:tplc="0C070003" w:tentative="1">
      <w:start w:val="1"/>
      <w:numFmt w:val="bullet"/>
      <w:lvlText w:val="o"/>
      <w:lvlJc w:val="left"/>
      <w:pPr>
        <w:ind w:left="5868" w:hanging="360"/>
      </w:pPr>
      <w:rPr>
        <w:rFonts w:ascii="Courier New" w:hAnsi="Courier New" w:cs="Courier New" w:hint="default"/>
      </w:rPr>
    </w:lvl>
    <w:lvl w:ilvl="8" w:tplc="0C070005" w:tentative="1">
      <w:start w:val="1"/>
      <w:numFmt w:val="bullet"/>
      <w:lvlText w:val=""/>
      <w:lvlJc w:val="left"/>
      <w:pPr>
        <w:ind w:left="6588" w:hanging="360"/>
      </w:pPr>
      <w:rPr>
        <w:rFonts w:ascii="Wingdings" w:hAnsi="Wingdings" w:hint="default"/>
      </w:rPr>
    </w:lvl>
  </w:abstractNum>
  <w:abstractNum w:abstractNumId="9" w15:restartNumberingAfterBreak="0">
    <w:nsid w:val="0D774B9E"/>
    <w:multiLevelType w:val="hybridMultilevel"/>
    <w:tmpl w:val="52EEF2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15B130C"/>
    <w:multiLevelType w:val="hybridMultilevel"/>
    <w:tmpl w:val="CADC165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45E04DC"/>
    <w:multiLevelType w:val="multilevel"/>
    <w:tmpl w:val="E254694E"/>
    <w:lvl w:ilvl="0">
      <w:start w:val="1"/>
      <w:numFmt w:val="decimal"/>
      <w:lvlText w:val="%1"/>
      <w:lvlJc w:val="left"/>
      <w:pPr>
        <w:ind w:left="720" w:hanging="360"/>
      </w:pPr>
      <w:rPr>
        <w:rFonts w:hint="default"/>
        <w:b/>
        <w:bCs/>
      </w:rPr>
    </w:lvl>
    <w:lvl w:ilvl="1">
      <w:start w:val="1"/>
      <w:numFmt w:val="decimal"/>
      <w:isLgl/>
      <w:lvlText w:val="%1.%2"/>
      <w:lvlJc w:val="left"/>
      <w:pPr>
        <w:ind w:left="825" w:hanging="465"/>
      </w:pPr>
      <w:rPr>
        <w:rFonts w:ascii="Arial" w:eastAsiaTheme="minorHAnsi" w:hAnsi="Arial" w:cstheme="minorBidi" w:hint="default"/>
        <w:b/>
        <w:color w:val="auto"/>
        <w:sz w:val="28"/>
      </w:rPr>
    </w:lvl>
    <w:lvl w:ilvl="2">
      <w:start w:val="1"/>
      <w:numFmt w:val="decimal"/>
      <w:isLgl/>
      <w:lvlText w:val="%1.%2.%3"/>
      <w:lvlJc w:val="left"/>
      <w:pPr>
        <w:ind w:left="1080" w:hanging="720"/>
      </w:pPr>
      <w:rPr>
        <w:rFonts w:ascii="Arial" w:eastAsiaTheme="minorHAnsi" w:hAnsi="Arial" w:cstheme="minorBidi" w:hint="default"/>
        <w:b/>
        <w:color w:val="auto"/>
        <w:sz w:val="24"/>
        <w:szCs w:val="20"/>
      </w:rPr>
    </w:lvl>
    <w:lvl w:ilvl="3">
      <w:start w:val="1"/>
      <w:numFmt w:val="decimal"/>
      <w:isLgl/>
      <w:lvlText w:val="%1.%2.%3.%4"/>
      <w:lvlJc w:val="left"/>
      <w:pPr>
        <w:ind w:left="1440" w:hanging="1080"/>
      </w:pPr>
      <w:rPr>
        <w:rFonts w:ascii="Arial" w:eastAsiaTheme="minorHAnsi" w:hAnsi="Arial" w:cstheme="minorBidi" w:hint="default"/>
        <w:b/>
        <w:color w:val="auto"/>
        <w:sz w:val="24"/>
        <w:szCs w:val="20"/>
      </w:rPr>
    </w:lvl>
    <w:lvl w:ilvl="4">
      <w:start w:val="1"/>
      <w:numFmt w:val="decimal"/>
      <w:isLgl/>
      <w:lvlText w:val="%1.%2.%3.%4.%5"/>
      <w:lvlJc w:val="left"/>
      <w:pPr>
        <w:ind w:left="1440" w:hanging="1080"/>
      </w:pPr>
      <w:rPr>
        <w:rFonts w:ascii="Arial" w:eastAsiaTheme="minorHAnsi" w:hAnsi="Arial" w:cstheme="minorBidi" w:hint="default"/>
        <w:b/>
        <w:color w:val="auto"/>
        <w:sz w:val="28"/>
      </w:rPr>
    </w:lvl>
    <w:lvl w:ilvl="5">
      <w:start w:val="1"/>
      <w:numFmt w:val="decimal"/>
      <w:isLgl/>
      <w:lvlText w:val="%1.%2.%3.%4.%5.%6"/>
      <w:lvlJc w:val="left"/>
      <w:pPr>
        <w:ind w:left="1800" w:hanging="1440"/>
      </w:pPr>
      <w:rPr>
        <w:rFonts w:ascii="Arial" w:eastAsiaTheme="minorHAnsi" w:hAnsi="Arial" w:cstheme="minorBidi" w:hint="default"/>
        <w:b/>
        <w:color w:val="auto"/>
        <w:sz w:val="28"/>
      </w:rPr>
    </w:lvl>
    <w:lvl w:ilvl="6">
      <w:start w:val="1"/>
      <w:numFmt w:val="decimal"/>
      <w:isLgl/>
      <w:lvlText w:val="%1.%2.%3.%4.%5.%6.%7"/>
      <w:lvlJc w:val="left"/>
      <w:pPr>
        <w:ind w:left="1800" w:hanging="1440"/>
      </w:pPr>
      <w:rPr>
        <w:rFonts w:ascii="Arial" w:eastAsiaTheme="minorHAnsi" w:hAnsi="Arial" w:cstheme="minorBidi" w:hint="default"/>
        <w:b/>
        <w:color w:val="auto"/>
        <w:sz w:val="28"/>
      </w:rPr>
    </w:lvl>
    <w:lvl w:ilvl="7">
      <w:start w:val="1"/>
      <w:numFmt w:val="decimal"/>
      <w:isLgl/>
      <w:lvlText w:val="%1.%2.%3.%4.%5.%6.%7.%8"/>
      <w:lvlJc w:val="left"/>
      <w:pPr>
        <w:ind w:left="2160" w:hanging="1800"/>
      </w:pPr>
      <w:rPr>
        <w:rFonts w:ascii="Arial" w:eastAsiaTheme="minorHAnsi" w:hAnsi="Arial" w:cstheme="minorBidi" w:hint="default"/>
        <w:b/>
        <w:color w:val="auto"/>
        <w:sz w:val="28"/>
      </w:rPr>
    </w:lvl>
    <w:lvl w:ilvl="8">
      <w:start w:val="1"/>
      <w:numFmt w:val="decimal"/>
      <w:isLgl/>
      <w:lvlText w:val="%1.%2.%3.%4.%5.%6.%7.%8.%9"/>
      <w:lvlJc w:val="left"/>
      <w:pPr>
        <w:ind w:left="2160" w:hanging="1800"/>
      </w:pPr>
      <w:rPr>
        <w:rFonts w:ascii="Arial" w:eastAsiaTheme="minorHAnsi" w:hAnsi="Arial" w:cstheme="minorBidi" w:hint="default"/>
        <w:b/>
        <w:color w:val="auto"/>
        <w:sz w:val="28"/>
      </w:rPr>
    </w:lvl>
  </w:abstractNum>
  <w:abstractNum w:abstractNumId="12" w15:restartNumberingAfterBreak="0">
    <w:nsid w:val="16894CAC"/>
    <w:multiLevelType w:val="hybridMultilevel"/>
    <w:tmpl w:val="B1326B7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17CA64E7"/>
    <w:multiLevelType w:val="multilevel"/>
    <w:tmpl w:val="4C302312"/>
    <w:lvl w:ilvl="0">
      <w:start w:val="1"/>
      <w:numFmt w:val="decimal"/>
      <w:lvlText w:val="%1"/>
      <w:lvlJc w:val="left"/>
      <w:pPr>
        <w:ind w:left="720" w:hanging="360"/>
      </w:pPr>
      <w:rPr>
        <w:rFonts w:hint="default"/>
        <w:b/>
        <w:bCs/>
      </w:rPr>
    </w:lvl>
    <w:lvl w:ilvl="1">
      <w:start w:val="1"/>
      <w:numFmt w:val="decimal"/>
      <w:isLgl/>
      <w:lvlText w:val="%1.%2"/>
      <w:lvlJc w:val="left"/>
      <w:pPr>
        <w:ind w:left="825" w:hanging="465"/>
      </w:pPr>
      <w:rPr>
        <w:rFonts w:ascii="Arial" w:eastAsiaTheme="minorHAnsi" w:hAnsi="Arial" w:cstheme="minorBidi" w:hint="default"/>
        <w:b/>
        <w:color w:val="auto"/>
        <w:sz w:val="28"/>
      </w:rPr>
    </w:lvl>
    <w:lvl w:ilvl="2">
      <w:start w:val="1"/>
      <w:numFmt w:val="decimal"/>
      <w:isLgl/>
      <w:lvlText w:val="%1.%2.%3"/>
      <w:lvlJc w:val="left"/>
      <w:pPr>
        <w:ind w:left="1080" w:hanging="720"/>
      </w:pPr>
      <w:rPr>
        <w:rFonts w:ascii="Arial" w:eastAsiaTheme="minorHAnsi" w:hAnsi="Arial" w:cstheme="minorBidi" w:hint="default"/>
        <w:b/>
        <w:color w:val="auto"/>
        <w:sz w:val="28"/>
      </w:rPr>
    </w:lvl>
    <w:lvl w:ilvl="3">
      <w:start w:val="1"/>
      <w:numFmt w:val="decimal"/>
      <w:isLgl/>
      <w:lvlText w:val="%1.%2.%3.%4"/>
      <w:lvlJc w:val="left"/>
      <w:pPr>
        <w:ind w:left="1440" w:hanging="1080"/>
      </w:pPr>
      <w:rPr>
        <w:rFonts w:ascii="Arial" w:eastAsiaTheme="minorHAnsi" w:hAnsi="Arial" w:cstheme="minorBidi" w:hint="default"/>
        <w:b/>
        <w:color w:val="auto"/>
        <w:sz w:val="28"/>
      </w:rPr>
    </w:lvl>
    <w:lvl w:ilvl="4">
      <w:start w:val="1"/>
      <w:numFmt w:val="decimal"/>
      <w:isLgl/>
      <w:lvlText w:val="%1.%2.%3.%4.%5"/>
      <w:lvlJc w:val="left"/>
      <w:pPr>
        <w:ind w:left="1440" w:hanging="1080"/>
      </w:pPr>
      <w:rPr>
        <w:rFonts w:ascii="Arial" w:eastAsiaTheme="minorHAnsi" w:hAnsi="Arial" w:cstheme="minorBidi" w:hint="default"/>
        <w:b/>
        <w:color w:val="auto"/>
        <w:sz w:val="28"/>
      </w:rPr>
    </w:lvl>
    <w:lvl w:ilvl="5">
      <w:start w:val="1"/>
      <w:numFmt w:val="decimal"/>
      <w:isLgl/>
      <w:lvlText w:val="%1.%2.%3.%4.%5.%6"/>
      <w:lvlJc w:val="left"/>
      <w:pPr>
        <w:ind w:left="1800" w:hanging="1440"/>
      </w:pPr>
      <w:rPr>
        <w:rFonts w:ascii="Arial" w:eastAsiaTheme="minorHAnsi" w:hAnsi="Arial" w:cstheme="minorBidi" w:hint="default"/>
        <w:b/>
        <w:color w:val="auto"/>
        <w:sz w:val="28"/>
      </w:rPr>
    </w:lvl>
    <w:lvl w:ilvl="6">
      <w:start w:val="1"/>
      <w:numFmt w:val="decimal"/>
      <w:isLgl/>
      <w:lvlText w:val="%1.%2.%3.%4.%5.%6.%7"/>
      <w:lvlJc w:val="left"/>
      <w:pPr>
        <w:ind w:left="1800" w:hanging="1440"/>
      </w:pPr>
      <w:rPr>
        <w:rFonts w:ascii="Arial" w:eastAsiaTheme="minorHAnsi" w:hAnsi="Arial" w:cstheme="minorBidi" w:hint="default"/>
        <w:b/>
        <w:color w:val="auto"/>
        <w:sz w:val="28"/>
      </w:rPr>
    </w:lvl>
    <w:lvl w:ilvl="7">
      <w:start w:val="1"/>
      <w:numFmt w:val="decimal"/>
      <w:isLgl/>
      <w:lvlText w:val="%1.%2.%3.%4.%5.%6.%7.%8"/>
      <w:lvlJc w:val="left"/>
      <w:pPr>
        <w:ind w:left="2160" w:hanging="1800"/>
      </w:pPr>
      <w:rPr>
        <w:rFonts w:ascii="Arial" w:eastAsiaTheme="minorHAnsi" w:hAnsi="Arial" w:cstheme="minorBidi" w:hint="default"/>
        <w:b/>
        <w:color w:val="auto"/>
        <w:sz w:val="28"/>
      </w:rPr>
    </w:lvl>
    <w:lvl w:ilvl="8">
      <w:start w:val="1"/>
      <w:numFmt w:val="decimal"/>
      <w:isLgl/>
      <w:lvlText w:val="%1.%2.%3.%4.%5.%6.%7.%8.%9"/>
      <w:lvlJc w:val="left"/>
      <w:pPr>
        <w:ind w:left="2160" w:hanging="1800"/>
      </w:pPr>
      <w:rPr>
        <w:rFonts w:ascii="Arial" w:eastAsiaTheme="minorHAnsi" w:hAnsi="Arial" w:cstheme="minorBidi" w:hint="default"/>
        <w:b/>
        <w:color w:val="auto"/>
        <w:sz w:val="28"/>
      </w:rPr>
    </w:lvl>
  </w:abstractNum>
  <w:abstractNum w:abstractNumId="14" w15:restartNumberingAfterBreak="0">
    <w:nsid w:val="1800741E"/>
    <w:multiLevelType w:val="hybridMultilevel"/>
    <w:tmpl w:val="A82E6956"/>
    <w:lvl w:ilvl="0" w:tplc="8A5698D4">
      <w:start w:val="1"/>
      <w:numFmt w:val="bullet"/>
      <w:pStyle w:val="Aufzaehlung1"/>
      <w:lvlText w:val=""/>
      <w:lvlJc w:val="left"/>
      <w:pPr>
        <w:ind w:left="284" w:hanging="284"/>
      </w:pPr>
      <w:rPr>
        <w:rFonts w:ascii="Wingdings" w:hAnsi="Wingdings" w:hint="default"/>
        <w:color w:val="4C4C4C"/>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B1E13D8"/>
    <w:multiLevelType w:val="multilevel"/>
    <w:tmpl w:val="A642DF16"/>
    <w:numStyleLink w:val="ATUnsortierteListe"/>
  </w:abstractNum>
  <w:abstractNum w:abstractNumId="16" w15:restartNumberingAfterBreak="0">
    <w:nsid w:val="1C3E1A23"/>
    <w:multiLevelType w:val="hybridMultilevel"/>
    <w:tmpl w:val="170ED60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1F85755C"/>
    <w:multiLevelType w:val="multilevel"/>
    <w:tmpl w:val="CAF46B4C"/>
    <w:lvl w:ilvl="0">
      <w:start w:val="1"/>
      <w:numFmt w:val="decimal"/>
      <w:lvlText w:val="%1"/>
      <w:lvlJc w:val="left"/>
      <w:pPr>
        <w:ind w:left="720" w:hanging="360"/>
      </w:pPr>
      <w:rPr>
        <w:rFonts w:hint="default"/>
        <w:b/>
        <w:bCs/>
      </w:rPr>
    </w:lvl>
    <w:lvl w:ilvl="1">
      <w:start w:val="1"/>
      <w:numFmt w:val="decimal"/>
      <w:isLgl/>
      <w:lvlText w:val="%1.%2"/>
      <w:lvlJc w:val="left"/>
      <w:pPr>
        <w:ind w:left="825" w:hanging="465"/>
      </w:pPr>
      <w:rPr>
        <w:rFonts w:ascii="Arial" w:eastAsiaTheme="minorHAnsi" w:hAnsi="Arial" w:cstheme="minorBidi" w:hint="default"/>
        <w:b/>
        <w:color w:val="auto"/>
        <w:sz w:val="28"/>
      </w:rPr>
    </w:lvl>
    <w:lvl w:ilvl="2">
      <w:start w:val="1"/>
      <w:numFmt w:val="decimal"/>
      <w:isLgl/>
      <w:lvlText w:val="%1.%2.%3"/>
      <w:lvlJc w:val="left"/>
      <w:pPr>
        <w:ind w:left="1080" w:hanging="720"/>
      </w:pPr>
      <w:rPr>
        <w:rFonts w:ascii="Arial" w:eastAsiaTheme="minorHAnsi" w:hAnsi="Arial" w:cstheme="minorBidi" w:hint="default"/>
        <w:b/>
        <w:color w:val="auto"/>
        <w:sz w:val="24"/>
        <w:szCs w:val="20"/>
      </w:rPr>
    </w:lvl>
    <w:lvl w:ilvl="3">
      <w:start w:val="1"/>
      <w:numFmt w:val="decimal"/>
      <w:isLgl/>
      <w:lvlText w:val="%1.%2.%3.%4"/>
      <w:lvlJc w:val="left"/>
      <w:pPr>
        <w:ind w:left="1440" w:hanging="1080"/>
      </w:pPr>
      <w:rPr>
        <w:rFonts w:ascii="Arial" w:eastAsiaTheme="minorHAnsi" w:hAnsi="Arial" w:cstheme="minorBidi" w:hint="default"/>
        <w:b/>
        <w:color w:val="auto"/>
        <w:sz w:val="28"/>
      </w:rPr>
    </w:lvl>
    <w:lvl w:ilvl="4">
      <w:start w:val="1"/>
      <w:numFmt w:val="decimal"/>
      <w:isLgl/>
      <w:lvlText w:val="%1.%2.%3.%4.%5"/>
      <w:lvlJc w:val="left"/>
      <w:pPr>
        <w:ind w:left="1440" w:hanging="1080"/>
      </w:pPr>
      <w:rPr>
        <w:rFonts w:ascii="Arial" w:eastAsiaTheme="minorHAnsi" w:hAnsi="Arial" w:cstheme="minorBidi" w:hint="default"/>
        <w:b/>
        <w:color w:val="auto"/>
        <w:sz w:val="28"/>
      </w:rPr>
    </w:lvl>
    <w:lvl w:ilvl="5">
      <w:start w:val="1"/>
      <w:numFmt w:val="decimal"/>
      <w:isLgl/>
      <w:lvlText w:val="%1.%2.%3.%4.%5.%6"/>
      <w:lvlJc w:val="left"/>
      <w:pPr>
        <w:ind w:left="1800" w:hanging="1440"/>
      </w:pPr>
      <w:rPr>
        <w:rFonts w:ascii="Arial" w:eastAsiaTheme="minorHAnsi" w:hAnsi="Arial" w:cstheme="minorBidi" w:hint="default"/>
        <w:b/>
        <w:color w:val="auto"/>
        <w:sz w:val="28"/>
      </w:rPr>
    </w:lvl>
    <w:lvl w:ilvl="6">
      <w:start w:val="1"/>
      <w:numFmt w:val="decimal"/>
      <w:isLgl/>
      <w:lvlText w:val="%1.%2.%3.%4.%5.%6.%7"/>
      <w:lvlJc w:val="left"/>
      <w:pPr>
        <w:ind w:left="1800" w:hanging="1440"/>
      </w:pPr>
      <w:rPr>
        <w:rFonts w:ascii="Arial" w:eastAsiaTheme="minorHAnsi" w:hAnsi="Arial" w:cstheme="minorBidi" w:hint="default"/>
        <w:b/>
        <w:color w:val="auto"/>
        <w:sz w:val="28"/>
      </w:rPr>
    </w:lvl>
    <w:lvl w:ilvl="7">
      <w:start w:val="1"/>
      <w:numFmt w:val="decimal"/>
      <w:isLgl/>
      <w:lvlText w:val="%1.%2.%3.%4.%5.%6.%7.%8"/>
      <w:lvlJc w:val="left"/>
      <w:pPr>
        <w:ind w:left="2160" w:hanging="1800"/>
      </w:pPr>
      <w:rPr>
        <w:rFonts w:ascii="Arial" w:eastAsiaTheme="minorHAnsi" w:hAnsi="Arial" w:cstheme="minorBidi" w:hint="default"/>
        <w:b/>
        <w:color w:val="auto"/>
        <w:sz w:val="28"/>
      </w:rPr>
    </w:lvl>
    <w:lvl w:ilvl="8">
      <w:start w:val="1"/>
      <w:numFmt w:val="decimal"/>
      <w:isLgl/>
      <w:lvlText w:val="%1.%2.%3.%4.%5.%6.%7.%8.%9"/>
      <w:lvlJc w:val="left"/>
      <w:pPr>
        <w:ind w:left="2160" w:hanging="1800"/>
      </w:pPr>
      <w:rPr>
        <w:rFonts w:ascii="Arial" w:eastAsiaTheme="minorHAnsi" w:hAnsi="Arial" w:cstheme="minorBidi" w:hint="default"/>
        <w:b/>
        <w:color w:val="auto"/>
        <w:sz w:val="28"/>
      </w:rPr>
    </w:lvl>
  </w:abstractNum>
  <w:abstractNum w:abstractNumId="18" w15:restartNumberingAfterBreak="0">
    <w:nsid w:val="21BA074E"/>
    <w:multiLevelType w:val="multilevel"/>
    <w:tmpl w:val="1EA61ED8"/>
    <w:styleLink w:val="ATBoxUnsortierteListe"/>
    <w:lvl w:ilvl="0">
      <w:start w:val="1"/>
      <w:numFmt w:val="bullet"/>
      <w:pStyle w:val="BoxUL1"/>
      <w:lvlText w:val="•"/>
      <w:lvlJc w:val="left"/>
      <w:pPr>
        <w:ind w:left="794" w:hanging="397"/>
      </w:pPr>
      <w:rPr>
        <w:rFonts w:asciiTheme="minorHAnsi" w:hAnsiTheme="minorHAnsi" w:cs="Times New Roman" w:hint="default"/>
        <w:color w:val="auto"/>
        <w:sz w:val="24"/>
      </w:rPr>
    </w:lvl>
    <w:lvl w:ilvl="1">
      <w:start w:val="1"/>
      <w:numFmt w:val="bullet"/>
      <w:lvlText w:val="o"/>
      <w:lvlJc w:val="left"/>
      <w:pPr>
        <w:ind w:left="1191" w:hanging="397"/>
      </w:pPr>
      <w:rPr>
        <w:rFonts w:ascii="Courier New" w:hAnsi="Courier New" w:cs="Courier New" w:hint="default"/>
      </w:rPr>
    </w:lvl>
    <w:lvl w:ilvl="2">
      <w:start w:val="1"/>
      <w:numFmt w:val="bullet"/>
      <w:lvlText w:val=""/>
      <w:lvlJc w:val="left"/>
      <w:pPr>
        <w:ind w:left="1588" w:hanging="397"/>
      </w:pPr>
      <w:rPr>
        <w:rFonts w:ascii="Wingdings" w:hAnsi="Wingdings" w:hint="default"/>
      </w:rPr>
    </w:lvl>
    <w:lvl w:ilvl="3">
      <w:start w:val="1"/>
      <w:numFmt w:val="bullet"/>
      <w:lvlText w:val=""/>
      <w:lvlJc w:val="left"/>
      <w:pPr>
        <w:ind w:left="1985" w:hanging="397"/>
      </w:pPr>
      <w:rPr>
        <w:rFonts w:ascii="Symbol" w:hAnsi="Symbol" w:hint="default"/>
      </w:rPr>
    </w:lvl>
    <w:lvl w:ilvl="4">
      <w:start w:val="1"/>
      <w:numFmt w:val="bullet"/>
      <w:lvlText w:val="o"/>
      <w:lvlJc w:val="left"/>
      <w:pPr>
        <w:ind w:left="2382" w:hanging="397"/>
      </w:pPr>
      <w:rPr>
        <w:rFonts w:ascii="Courier New" w:hAnsi="Courier New" w:cs="Courier New" w:hint="default"/>
      </w:rPr>
    </w:lvl>
    <w:lvl w:ilvl="5">
      <w:start w:val="1"/>
      <w:numFmt w:val="bullet"/>
      <w:lvlText w:val=""/>
      <w:lvlJc w:val="left"/>
      <w:pPr>
        <w:ind w:left="2779" w:hanging="397"/>
      </w:pPr>
      <w:rPr>
        <w:rFonts w:ascii="Wingdings" w:hAnsi="Wingdings" w:hint="default"/>
      </w:rPr>
    </w:lvl>
    <w:lvl w:ilvl="6">
      <w:start w:val="1"/>
      <w:numFmt w:val="bullet"/>
      <w:lvlText w:val=""/>
      <w:lvlJc w:val="left"/>
      <w:pPr>
        <w:ind w:left="3176" w:hanging="397"/>
      </w:pPr>
      <w:rPr>
        <w:rFonts w:ascii="Symbol" w:hAnsi="Symbol" w:hint="default"/>
      </w:rPr>
    </w:lvl>
    <w:lvl w:ilvl="7">
      <w:start w:val="1"/>
      <w:numFmt w:val="bullet"/>
      <w:lvlText w:val="o"/>
      <w:lvlJc w:val="left"/>
      <w:pPr>
        <w:ind w:left="3573" w:hanging="397"/>
      </w:pPr>
      <w:rPr>
        <w:rFonts w:ascii="Courier New" w:hAnsi="Courier New" w:cs="Courier New" w:hint="default"/>
      </w:rPr>
    </w:lvl>
    <w:lvl w:ilvl="8">
      <w:start w:val="1"/>
      <w:numFmt w:val="bullet"/>
      <w:lvlText w:val=""/>
      <w:lvlJc w:val="left"/>
      <w:pPr>
        <w:ind w:left="3970" w:hanging="397"/>
      </w:pPr>
      <w:rPr>
        <w:rFonts w:ascii="Wingdings" w:hAnsi="Wingdings" w:hint="default"/>
      </w:rPr>
    </w:lvl>
  </w:abstractNum>
  <w:abstractNum w:abstractNumId="19" w15:restartNumberingAfterBreak="0">
    <w:nsid w:val="28F20E37"/>
    <w:multiLevelType w:val="hybridMultilevel"/>
    <w:tmpl w:val="226AA0EC"/>
    <w:lvl w:ilvl="0" w:tplc="F26832EE">
      <w:start w:val="1"/>
      <w:numFmt w:val="bullet"/>
      <w:pStyle w:val="AufzhlungLernbehelf"/>
      <w:lvlText w:val=""/>
      <w:lvlJc w:val="left"/>
      <w:pPr>
        <w:tabs>
          <w:tab w:val="num" w:pos="720"/>
        </w:tabs>
        <w:ind w:left="720" w:hanging="360"/>
      </w:pPr>
      <w:rPr>
        <w:rFonts w:ascii="Wingdings" w:hAnsi="Wingdings"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D87898"/>
    <w:multiLevelType w:val="multilevel"/>
    <w:tmpl w:val="E254694E"/>
    <w:lvl w:ilvl="0">
      <w:start w:val="1"/>
      <w:numFmt w:val="decimal"/>
      <w:lvlText w:val="%1"/>
      <w:lvlJc w:val="left"/>
      <w:pPr>
        <w:ind w:left="720" w:hanging="360"/>
      </w:pPr>
      <w:rPr>
        <w:rFonts w:hint="default"/>
        <w:b/>
        <w:bCs/>
      </w:rPr>
    </w:lvl>
    <w:lvl w:ilvl="1">
      <w:start w:val="1"/>
      <w:numFmt w:val="decimal"/>
      <w:isLgl/>
      <w:lvlText w:val="%1.%2"/>
      <w:lvlJc w:val="left"/>
      <w:pPr>
        <w:ind w:left="825" w:hanging="465"/>
      </w:pPr>
      <w:rPr>
        <w:rFonts w:ascii="Arial" w:eastAsiaTheme="minorHAnsi" w:hAnsi="Arial" w:cstheme="minorBidi" w:hint="default"/>
        <w:b/>
        <w:color w:val="auto"/>
        <w:sz w:val="28"/>
      </w:rPr>
    </w:lvl>
    <w:lvl w:ilvl="2">
      <w:start w:val="1"/>
      <w:numFmt w:val="decimal"/>
      <w:isLgl/>
      <w:lvlText w:val="%1.%2.%3"/>
      <w:lvlJc w:val="left"/>
      <w:pPr>
        <w:ind w:left="1080" w:hanging="720"/>
      </w:pPr>
      <w:rPr>
        <w:rFonts w:ascii="Arial" w:eastAsiaTheme="minorHAnsi" w:hAnsi="Arial" w:cstheme="minorBidi" w:hint="default"/>
        <w:b/>
        <w:color w:val="auto"/>
        <w:sz w:val="24"/>
        <w:szCs w:val="20"/>
      </w:rPr>
    </w:lvl>
    <w:lvl w:ilvl="3">
      <w:start w:val="1"/>
      <w:numFmt w:val="decimal"/>
      <w:isLgl/>
      <w:lvlText w:val="%1.%2.%3.%4"/>
      <w:lvlJc w:val="left"/>
      <w:pPr>
        <w:ind w:left="1440" w:hanging="1080"/>
      </w:pPr>
      <w:rPr>
        <w:rFonts w:ascii="Arial" w:eastAsiaTheme="minorHAnsi" w:hAnsi="Arial" w:cstheme="minorBidi" w:hint="default"/>
        <w:b/>
        <w:color w:val="auto"/>
        <w:sz w:val="24"/>
        <w:szCs w:val="20"/>
      </w:rPr>
    </w:lvl>
    <w:lvl w:ilvl="4">
      <w:start w:val="1"/>
      <w:numFmt w:val="decimal"/>
      <w:isLgl/>
      <w:lvlText w:val="%1.%2.%3.%4.%5"/>
      <w:lvlJc w:val="left"/>
      <w:pPr>
        <w:ind w:left="1440" w:hanging="1080"/>
      </w:pPr>
      <w:rPr>
        <w:rFonts w:ascii="Arial" w:eastAsiaTheme="minorHAnsi" w:hAnsi="Arial" w:cstheme="minorBidi" w:hint="default"/>
        <w:b/>
        <w:color w:val="auto"/>
        <w:sz w:val="28"/>
      </w:rPr>
    </w:lvl>
    <w:lvl w:ilvl="5">
      <w:start w:val="1"/>
      <w:numFmt w:val="decimal"/>
      <w:isLgl/>
      <w:lvlText w:val="%1.%2.%3.%4.%5.%6"/>
      <w:lvlJc w:val="left"/>
      <w:pPr>
        <w:ind w:left="1800" w:hanging="1440"/>
      </w:pPr>
      <w:rPr>
        <w:rFonts w:ascii="Arial" w:eastAsiaTheme="minorHAnsi" w:hAnsi="Arial" w:cstheme="minorBidi" w:hint="default"/>
        <w:b/>
        <w:color w:val="auto"/>
        <w:sz w:val="28"/>
      </w:rPr>
    </w:lvl>
    <w:lvl w:ilvl="6">
      <w:start w:val="1"/>
      <w:numFmt w:val="decimal"/>
      <w:isLgl/>
      <w:lvlText w:val="%1.%2.%3.%4.%5.%6.%7"/>
      <w:lvlJc w:val="left"/>
      <w:pPr>
        <w:ind w:left="1800" w:hanging="1440"/>
      </w:pPr>
      <w:rPr>
        <w:rFonts w:ascii="Arial" w:eastAsiaTheme="minorHAnsi" w:hAnsi="Arial" w:cstheme="minorBidi" w:hint="default"/>
        <w:b/>
        <w:color w:val="auto"/>
        <w:sz w:val="28"/>
      </w:rPr>
    </w:lvl>
    <w:lvl w:ilvl="7">
      <w:start w:val="1"/>
      <w:numFmt w:val="decimal"/>
      <w:isLgl/>
      <w:lvlText w:val="%1.%2.%3.%4.%5.%6.%7.%8"/>
      <w:lvlJc w:val="left"/>
      <w:pPr>
        <w:ind w:left="2160" w:hanging="1800"/>
      </w:pPr>
      <w:rPr>
        <w:rFonts w:ascii="Arial" w:eastAsiaTheme="minorHAnsi" w:hAnsi="Arial" w:cstheme="minorBidi" w:hint="default"/>
        <w:b/>
        <w:color w:val="auto"/>
        <w:sz w:val="28"/>
      </w:rPr>
    </w:lvl>
    <w:lvl w:ilvl="8">
      <w:start w:val="1"/>
      <w:numFmt w:val="decimal"/>
      <w:isLgl/>
      <w:lvlText w:val="%1.%2.%3.%4.%5.%6.%7.%8.%9"/>
      <w:lvlJc w:val="left"/>
      <w:pPr>
        <w:ind w:left="2160" w:hanging="1800"/>
      </w:pPr>
      <w:rPr>
        <w:rFonts w:ascii="Arial" w:eastAsiaTheme="minorHAnsi" w:hAnsi="Arial" w:cstheme="minorBidi" w:hint="default"/>
        <w:b/>
        <w:color w:val="auto"/>
        <w:sz w:val="28"/>
      </w:rPr>
    </w:lvl>
  </w:abstractNum>
  <w:abstractNum w:abstractNumId="21" w15:restartNumberingAfterBreak="0">
    <w:nsid w:val="303E09CF"/>
    <w:multiLevelType w:val="multilevel"/>
    <w:tmpl w:val="A162A37C"/>
    <w:styleLink w:val="abc"/>
    <w:lvl w:ilvl="0">
      <w:start w:val="1"/>
      <w:numFmt w:val="lowerLetter"/>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1B7673D"/>
    <w:multiLevelType w:val="multilevel"/>
    <w:tmpl w:val="A642DF16"/>
    <w:styleLink w:val="ATUnsortierteListe"/>
    <w:lvl w:ilvl="0">
      <w:start w:val="1"/>
      <w:numFmt w:val="bullet"/>
      <w:lvlText w:val=""/>
      <w:lvlJc w:val="left"/>
      <w:pPr>
        <w:ind w:left="397" w:hanging="397"/>
      </w:pPr>
      <w:rPr>
        <w:rFonts w:ascii="Wingdings" w:hAnsi="Wingdings" w:hint="default"/>
        <w:b w:val="0"/>
        <w:i w:val="0"/>
        <w:color w:val="1F497D" w:themeColor="text2"/>
        <w:sz w:val="24"/>
        <w:szCs w:val="20"/>
      </w:rPr>
    </w:lvl>
    <w:lvl w:ilvl="1">
      <w:start w:val="1"/>
      <w:numFmt w:val="bullet"/>
      <w:lvlText w:val="−"/>
      <w:lvlJc w:val="left"/>
      <w:pPr>
        <w:ind w:left="794" w:hanging="397"/>
      </w:pPr>
      <w:rPr>
        <w:rFonts w:asciiTheme="minorHAnsi" w:hAnsiTheme="minorHAnsi" w:cs="Times New Roman" w:hint="default"/>
        <w:b w:val="0"/>
        <w:i w:val="0"/>
        <w:caps w:val="0"/>
        <w:strike w:val="0"/>
        <w:dstrike w:val="0"/>
        <w:vanish w:val="0"/>
        <w:color w:val="auto"/>
        <w:sz w:val="24"/>
        <w:szCs w:val="20"/>
        <w:vertAlign w:val="baseline"/>
      </w:rPr>
    </w:lvl>
    <w:lvl w:ilvl="2">
      <w:start w:val="1"/>
      <w:numFmt w:val="bullet"/>
      <w:lvlText w:val="•"/>
      <w:lvlJc w:val="left"/>
      <w:pPr>
        <w:ind w:left="1191" w:hanging="397"/>
      </w:pPr>
      <w:rPr>
        <w:rFonts w:asciiTheme="minorHAnsi" w:hAnsiTheme="minorHAnsi" w:cs="Times New Roman" w:hint="default"/>
        <w:b w:val="0"/>
        <w:i w:val="0"/>
        <w:color w:val="auto"/>
        <w:sz w:val="24"/>
      </w:rPr>
    </w:lvl>
    <w:lvl w:ilvl="3">
      <w:start w:val="1"/>
      <w:numFmt w:val="bullet"/>
      <w:lvlText w:val="–"/>
      <w:lvlJc w:val="left"/>
      <w:pPr>
        <w:ind w:left="1588" w:hanging="397"/>
      </w:pPr>
      <w:rPr>
        <w:rFonts w:asciiTheme="minorHAnsi" w:hAnsiTheme="minorHAnsi" w:hint="default"/>
        <w:color w:val="1F497D" w:themeColor="text2"/>
        <w:sz w:val="23"/>
      </w:rPr>
    </w:lvl>
    <w:lvl w:ilvl="4">
      <w:start w:val="1"/>
      <w:numFmt w:val="bullet"/>
      <w:lvlText w:val="•"/>
      <w:lvlJc w:val="left"/>
      <w:pPr>
        <w:ind w:left="1985" w:hanging="341"/>
      </w:pPr>
      <w:rPr>
        <w:rFonts w:asciiTheme="minorHAnsi" w:hAnsiTheme="minorHAnsi" w:hint="default"/>
        <w:color w:val="E6242F"/>
      </w:rPr>
    </w:lvl>
    <w:lvl w:ilvl="5">
      <w:start w:val="1"/>
      <w:numFmt w:val="bullet"/>
      <w:lvlText w:val="–"/>
      <w:lvlJc w:val="left"/>
      <w:pPr>
        <w:ind w:left="2381" w:hanging="396"/>
      </w:pPr>
      <w:rPr>
        <w:rFonts w:asciiTheme="minorHAnsi" w:hAnsiTheme="minorHAnsi" w:hint="default"/>
        <w:color w:val="auto"/>
      </w:rPr>
    </w:lvl>
    <w:lvl w:ilvl="6">
      <w:start w:val="1"/>
      <w:numFmt w:val="bullet"/>
      <w:lvlText w:val="•"/>
      <w:lvlJc w:val="left"/>
      <w:pPr>
        <w:ind w:left="2778" w:hanging="397"/>
      </w:pPr>
      <w:rPr>
        <w:rFonts w:asciiTheme="minorHAnsi" w:hAnsiTheme="minorHAnsi" w:hint="default"/>
        <w:color w:val="auto"/>
      </w:rPr>
    </w:lvl>
    <w:lvl w:ilvl="7">
      <w:start w:val="1"/>
      <w:numFmt w:val="bullet"/>
      <w:lvlText w:val="–"/>
      <w:lvlJc w:val="left"/>
      <w:pPr>
        <w:ind w:left="3175" w:hanging="397"/>
      </w:pPr>
      <w:rPr>
        <w:rFonts w:asciiTheme="minorHAnsi" w:hAnsiTheme="minorHAnsi" w:hint="default"/>
        <w:color w:val="E6242F"/>
      </w:rPr>
    </w:lvl>
    <w:lvl w:ilvl="8">
      <w:start w:val="1"/>
      <w:numFmt w:val="bullet"/>
      <w:lvlText w:val="•"/>
      <w:lvlJc w:val="left"/>
      <w:pPr>
        <w:ind w:left="3572" w:hanging="397"/>
      </w:pPr>
      <w:rPr>
        <w:rFonts w:asciiTheme="minorHAnsi" w:hAnsiTheme="minorHAnsi" w:hint="default"/>
        <w:color w:val="E6242F"/>
      </w:rPr>
    </w:lvl>
  </w:abstractNum>
  <w:abstractNum w:abstractNumId="23" w15:restartNumberingAfterBreak="0">
    <w:nsid w:val="357E5777"/>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4E7C1C"/>
    <w:multiLevelType w:val="hybridMultilevel"/>
    <w:tmpl w:val="2F648D6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376F4F5A"/>
    <w:multiLevelType w:val="hybridMultilevel"/>
    <w:tmpl w:val="673836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3A2E4917"/>
    <w:multiLevelType w:val="hybridMultilevel"/>
    <w:tmpl w:val="4ABEF3D6"/>
    <w:lvl w:ilvl="0" w:tplc="0C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D1C1B14"/>
    <w:multiLevelType w:val="hybridMultilevel"/>
    <w:tmpl w:val="123CF1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41E664A5"/>
    <w:multiLevelType w:val="hybridMultilevel"/>
    <w:tmpl w:val="9E92E46C"/>
    <w:lvl w:ilvl="0" w:tplc="7F3460F8">
      <w:start w:val="1"/>
      <w:numFmt w:val="bullet"/>
      <w:pStyle w:val="AufzhlungohneEinrcken"/>
      <w:lvlText w:val=""/>
      <w:lvlJc w:val="left"/>
      <w:pPr>
        <w:tabs>
          <w:tab w:val="num" w:pos="340"/>
        </w:tabs>
        <w:ind w:left="340" w:hanging="340"/>
      </w:pPr>
      <w:rPr>
        <w:rFonts w:ascii="Wingdings" w:hAnsi="Wingdings" w:hint="default"/>
        <w:sz w:val="24"/>
        <w:szCs w:val="24"/>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A96CF3"/>
    <w:multiLevelType w:val="hybridMultilevel"/>
    <w:tmpl w:val="F5EA9A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4509288F"/>
    <w:multiLevelType w:val="hybridMultilevel"/>
    <w:tmpl w:val="554837FC"/>
    <w:lvl w:ilvl="0" w:tplc="8714A69E">
      <w:start w:val="1"/>
      <w:numFmt w:val="bullet"/>
      <w:pStyle w:val="Aufzhlungszeichen"/>
      <w:lvlText w:val=""/>
      <w:lvlJc w:val="left"/>
      <w:pPr>
        <w:tabs>
          <w:tab w:val="num" w:pos="850"/>
        </w:tabs>
        <w:ind w:left="850" w:hanging="510"/>
      </w:pPr>
      <w:rPr>
        <w:rFonts w:ascii="Wingdings" w:hAnsi="Wingdings" w:hint="default"/>
        <w:sz w:val="24"/>
        <w:szCs w:val="24"/>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D6541C"/>
    <w:multiLevelType w:val="hybridMultilevel"/>
    <w:tmpl w:val="207EC4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465E52A5"/>
    <w:multiLevelType w:val="hybridMultilevel"/>
    <w:tmpl w:val="6A3AB294"/>
    <w:lvl w:ilvl="0" w:tplc="0C07000B">
      <w:start w:val="1"/>
      <w:numFmt w:val="bullet"/>
      <w:lvlText w:val=""/>
      <w:lvlJc w:val="left"/>
      <w:pPr>
        <w:tabs>
          <w:tab w:val="num" w:pos="720"/>
        </w:tabs>
        <w:ind w:left="720" w:hanging="360"/>
      </w:pPr>
      <w:rPr>
        <w:rFonts w:ascii="Wingdings" w:hAnsi="Wingdings" w:hint="default"/>
      </w:rPr>
    </w:lvl>
    <w:lvl w:ilvl="1" w:tplc="7506DDBC">
      <w:start w:val="1"/>
      <w:numFmt w:val="bullet"/>
      <w:pStyle w:val="AufzhlungEbene2"/>
      <w:lvlText w:val=""/>
      <w:lvlJc w:val="left"/>
      <w:pPr>
        <w:tabs>
          <w:tab w:val="num" w:pos="1440"/>
        </w:tabs>
        <w:ind w:left="1440" w:hanging="360"/>
      </w:pPr>
      <w:rPr>
        <w:rFonts w:ascii="Wingdings" w:hAnsi="Wingdings"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733CF8"/>
    <w:multiLevelType w:val="singleLevel"/>
    <w:tmpl w:val="A8DC6A46"/>
    <w:lvl w:ilvl="0">
      <w:start w:val="1"/>
      <w:numFmt w:val="bullet"/>
      <w:pStyle w:val="Aufzhlung"/>
      <w:lvlText w:val="-"/>
      <w:lvlJc w:val="left"/>
      <w:pPr>
        <w:tabs>
          <w:tab w:val="num" w:pos="425"/>
        </w:tabs>
        <w:ind w:left="425" w:hanging="425"/>
      </w:pPr>
      <w:rPr>
        <w:sz w:val="22"/>
      </w:rPr>
    </w:lvl>
  </w:abstractNum>
  <w:abstractNum w:abstractNumId="34" w15:restartNumberingAfterBreak="0">
    <w:nsid w:val="49062EB0"/>
    <w:multiLevelType w:val="hybridMultilevel"/>
    <w:tmpl w:val="2C84299C"/>
    <w:lvl w:ilvl="0" w:tplc="A27025D8">
      <w:start w:val="3"/>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4A2543AF"/>
    <w:multiLevelType w:val="multilevel"/>
    <w:tmpl w:val="E254694E"/>
    <w:lvl w:ilvl="0">
      <w:start w:val="1"/>
      <w:numFmt w:val="decimal"/>
      <w:lvlText w:val="%1"/>
      <w:lvlJc w:val="left"/>
      <w:pPr>
        <w:ind w:left="720" w:hanging="360"/>
      </w:pPr>
      <w:rPr>
        <w:rFonts w:hint="default"/>
        <w:b/>
        <w:bCs/>
      </w:rPr>
    </w:lvl>
    <w:lvl w:ilvl="1">
      <w:start w:val="1"/>
      <w:numFmt w:val="decimal"/>
      <w:isLgl/>
      <w:lvlText w:val="%1.%2"/>
      <w:lvlJc w:val="left"/>
      <w:pPr>
        <w:ind w:left="825" w:hanging="465"/>
      </w:pPr>
      <w:rPr>
        <w:rFonts w:ascii="Arial" w:eastAsiaTheme="minorHAnsi" w:hAnsi="Arial" w:cstheme="minorBidi" w:hint="default"/>
        <w:b/>
        <w:color w:val="auto"/>
        <w:sz w:val="28"/>
      </w:rPr>
    </w:lvl>
    <w:lvl w:ilvl="2">
      <w:start w:val="1"/>
      <w:numFmt w:val="decimal"/>
      <w:isLgl/>
      <w:lvlText w:val="%1.%2.%3"/>
      <w:lvlJc w:val="left"/>
      <w:pPr>
        <w:ind w:left="1080" w:hanging="720"/>
      </w:pPr>
      <w:rPr>
        <w:rFonts w:ascii="Arial" w:eastAsiaTheme="minorHAnsi" w:hAnsi="Arial" w:cstheme="minorBidi" w:hint="default"/>
        <w:b/>
        <w:color w:val="auto"/>
        <w:sz w:val="24"/>
        <w:szCs w:val="20"/>
      </w:rPr>
    </w:lvl>
    <w:lvl w:ilvl="3">
      <w:start w:val="1"/>
      <w:numFmt w:val="decimal"/>
      <w:isLgl/>
      <w:lvlText w:val="%1.%2.%3.%4"/>
      <w:lvlJc w:val="left"/>
      <w:pPr>
        <w:ind w:left="1440" w:hanging="1080"/>
      </w:pPr>
      <w:rPr>
        <w:rFonts w:ascii="Arial" w:eastAsiaTheme="minorHAnsi" w:hAnsi="Arial" w:cstheme="minorBidi" w:hint="default"/>
        <w:b/>
        <w:color w:val="auto"/>
        <w:sz w:val="24"/>
        <w:szCs w:val="20"/>
      </w:rPr>
    </w:lvl>
    <w:lvl w:ilvl="4">
      <w:start w:val="1"/>
      <w:numFmt w:val="decimal"/>
      <w:isLgl/>
      <w:lvlText w:val="%1.%2.%3.%4.%5"/>
      <w:lvlJc w:val="left"/>
      <w:pPr>
        <w:ind w:left="1440" w:hanging="1080"/>
      </w:pPr>
      <w:rPr>
        <w:rFonts w:ascii="Arial" w:eastAsiaTheme="minorHAnsi" w:hAnsi="Arial" w:cstheme="minorBidi" w:hint="default"/>
        <w:b/>
        <w:color w:val="auto"/>
        <w:sz w:val="28"/>
      </w:rPr>
    </w:lvl>
    <w:lvl w:ilvl="5">
      <w:start w:val="1"/>
      <w:numFmt w:val="decimal"/>
      <w:isLgl/>
      <w:lvlText w:val="%1.%2.%3.%4.%5.%6"/>
      <w:lvlJc w:val="left"/>
      <w:pPr>
        <w:ind w:left="1800" w:hanging="1440"/>
      </w:pPr>
      <w:rPr>
        <w:rFonts w:ascii="Arial" w:eastAsiaTheme="minorHAnsi" w:hAnsi="Arial" w:cstheme="minorBidi" w:hint="default"/>
        <w:b/>
        <w:color w:val="auto"/>
        <w:sz w:val="28"/>
      </w:rPr>
    </w:lvl>
    <w:lvl w:ilvl="6">
      <w:start w:val="1"/>
      <w:numFmt w:val="decimal"/>
      <w:isLgl/>
      <w:lvlText w:val="%1.%2.%3.%4.%5.%6.%7"/>
      <w:lvlJc w:val="left"/>
      <w:pPr>
        <w:ind w:left="1800" w:hanging="1440"/>
      </w:pPr>
      <w:rPr>
        <w:rFonts w:ascii="Arial" w:eastAsiaTheme="minorHAnsi" w:hAnsi="Arial" w:cstheme="minorBidi" w:hint="default"/>
        <w:b/>
        <w:color w:val="auto"/>
        <w:sz w:val="28"/>
      </w:rPr>
    </w:lvl>
    <w:lvl w:ilvl="7">
      <w:start w:val="1"/>
      <w:numFmt w:val="decimal"/>
      <w:isLgl/>
      <w:lvlText w:val="%1.%2.%3.%4.%5.%6.%7.%8"/>
      <w:lvlJc w:val="left"/>
      <w:pPr>
        <w:ind w:left="2160" w:hanging="1800"/>
      </w:pPr>
      <w:rPr>
        <w:rFonts w:ascii="Arial" w:eastAsiaTheme="minorHAnsi" w:hAnsi="Arial" w:cstheme="minorBidi" w:hint="default"/>
        <w:b/>
        <w:color w:val="auto"/>
        <w:sz w:val="28"/>
      </w:rPr>
    </w:lvl>
    <w:lvl w:ilvl="8">
      <w:start w:val="1"/>
      <w:numFmt w:val="decimal"/>
      <w:isLgl/>
      <w:lvlText w:val="%1.%2.%3.%4.%5.%6.%7.%8.%9"/>
      <w:lvlJc w:val="left"/>
      <w:pPr>
        <w:ind w:left="2160" w:hanging="1800"/>
      </w:pPr>
      <w:rPr>
        <w:rFonts w:ascii="Arial" w:eastAsiaTheme="minorHAnsi" w:hAnsi="Arial" w:cstheme="minorBidi" w:hint="default"/>
        <w:b/>
        <w:color w:val="auto"/>
        <w:sz w:val="28"/>
      </w:rPr>
    </w:lvl>
  </w:abstractNum>
  <w:abstractNum w:abstractNumId="36" w15:restartNumberingAfterBreak="0">
    <w:nsid w:val="4BFC50B9"/>
    <w:multiLevelType w:val="multilevel"/>
    <w:tmpl w:val="33861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EAA19BA"/>
    <w:multiLevelType w:val="multilevel"/>
    <w:tmpl w:val="2418F58A"/>
    <w:styleLink w:val="ATNummerierteListe"/>
    <w:lvl w:ilvl="0">
      <w:start w:val="1"/>
      <w:numFmt w:val="decimal"/>
      <w:isLgl/>
      <w:lvlText w:val="%1."/>
      <w:lvlJc w:val="left"/>
      <w:pPr>
        <w:ind w:left="397" w:hanging="397"/>
      </w:pPr>
      <w:rPr>
        <w:rFonts w:asciiTheme="minorHAnsi" w:hAnsiTheme="minorHAnsi" w:hint="default"/>
        <w:b w:val="0"/>
        <w:i w:val="0"/>
        <w:color w:val="1F497D" w:themeColor="text2"/>
        <w:sz w:val="24"/>
      </w:rPr>
    </w:lvl>
    <w:lvl w:ilvl="1">
      <w:start w:val="1"/>
      <w:numFmt w:val="lowerLetter"/>
      <w:lvlText w:val="%2)"/>
      <w:lvlJc w:val="left"/>
      <w:pPr>
        <w:ind w:left="794" w:hanging="397"/>
      </w:pPr>
      <w:rPr>
        <w:rFonts w:asciiTheme="minorHAnsi" w:hAnsiTheme="minorHAnsi" w:hint="default"/>
        <w:b w:val="0"/>
        <w:i w:val="0"/>
        <w:color w:val="auto"/>
        <w:sz w:val="24"/>
      </w:rPr>
    </w:lvl>
    <w:lvl w:ilvl="2">
      <w:start w:val="1"/>
      <w:numFmt w:val="lowerRoman"/>
      <w:lvlText w:val="%3)"/>
      <w:lvlJc w:val="left"/>
      <w:pPr>
        <w:ind w:left="1191" w:hanging="397"/>
      </w:pPr>
      <w:rPr>
        <w:rFonts w:asciiTheme="minorHAnsi" w:hAnsiTheme="minorHAnsi" w:hint="default"/>
        <w:b w:val="0"/>
        <w:i w:val="0"/>
        <w:color w:val="auto"/>
        <w:sz w:val="24"/>
      </w:rPr>
    </w:lvl>
    <w:lvl w:ilvl="3">
      <w:start w:val="1"/>
      <w:numFmt w:val="decimal"/>
      <w:lvlText w:val="%4."/>
      <w:lvlJc w:val="left"/>
      <w:pPr>
        <w:ind w:left="1588" w:hanging="397"/>
      </w:pPr>
      <w:rPr>
        <w:rFonts w:asciiTheme="minorHAnsi" w:hAnsiTheme="minorHAnsi" w:hint="default"/>
      </w:rPr>
    </w:lvl>
    <w:lvl w:ilvl="4">
      <w:start w:val="1"/>
      <w:numFmt w:val="lowerLetter"/>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decimal"/>
      <w:lvlText w:val="%7."/>
      <w:lvlJc w:val="left"/>
      <w:pPr>
        <w:ind w:left="2779" w:hanging="397"/>
      </w:pPr>
      <w:rPr>
        <w:rFonts w:asciiTheme="minorHAnsi" w:hAnsiTheme="minorHAnsi" w:hint="default"/>
      </w:rPr>
    </w:lvl>
    <w:lvl w:ilvl="7">
      <w:start w:val="1"/>
      <w:numFmt w:val="lowerLetter"/>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38" w15:restartNumberingAfterBreak="0">
    <w:nsid w:val="537501B8"/>
    <w:multiLevelType w:val="multilevel"/>
    <w:tmpl w:val="A642DF16"/>
    <w:numStyleLink w:val="ATUnsortierteListe"/>
  </w:abstractNum>
  <w:abstractNum w:abstractNumId="39" w15:restartNumberingAfterBreak="0">
    <w:nsid w:val="658746D5"/>
    <w:multiLevelType w:val="hybridMultilevel"/>
    <w:tmpl w:val="30102E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0" w15:restartNumberingAfterBreak="0">
    <w:nsid w:val="6C526639"/>
    <w:multiLevelType w:val="hybridMultilevel"/>
    <w:tmpl w:val="A934A00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1" w15:restartNumberingAfterBreak="0">
    <w:nsid w:val="6ED81A5F"/>
    <w:multiLevelType w:val="multilevel"/>
    <w:tmpl w:val="1F46448A"/>
    <w:styleLink w:val="ATTDUnsortierteListe"/>
    <w:lvl w:ilvl="0">
      <w:start w:val="1"/>
      <w:numFmt w:val="bullet"/>
      <w:pStyle w:val="TDUL1"/>
      <w:lvlText w:val="•"/>
      <w:lvlJc w:val="left"/>
      <w:pPr>
        <w:ind w:left="335" w:hanging="227"/>
      </w:pPr>
      <w:rPr>
        <w:rFonts w:asciiTheme="minorHAnsi" w:hAnsiTheme="minorHAnsi" w:cs="Times New Roman" w:hint="default"/>
        <w:color w:val="auto"/>
      </w:rPr>
    </w:lvl>
    <w:lvl w:ilvl="1">
      <w:start w:val="1"/>
      <w:numFmt w:val="lowerLetter"/>
      <w:lvlText w:val="%2)"/>
      <w:lvlJc w:val="left"/>
      <w:pPr>
        <w:ind w:left="562" w:hanging="227"/>
      </w:pPr>
      <w:rPr>
        <w:rFonts w:hint="default"/>
      </w:rPr>
    </w:lvl>
    <w:lvl w:ilvl="2">
      <w:start w:val="1"/>
      <w:numFmt w:val="lowerRoman"/>
      <w:lvlText w:val="%3)"/>
      <w:lvlJc w:val="left"/>
      <w:pPr>
        <w:ind w:left="789" w:hanging="227"/>
      </w:pPr>
      <w:rPr>
        <w:rFonts w:hint="default"/>
      </w:rPr>
    </w:lvl>
    <w:lvl w:ilvl="3">
      <w:start w:val="1"/>
      <w:numFmt w:val="decimal"/>
      <w:lvlText w:val="(%4)"/>
      <w:lvlJc w:val="left"/>
      <w:pPr>
        <w:ind w:left="1016" w:hanging="227"/>
      </w:pPr>
      <w:rPr>
        <w:rFonts w:hint="default"/>
      </w:rPr>
    </w:lvl>
    <w:lvl w:ilvl="4">
      <w:start w:val="1"/>
      <w:numFmt w:val="lowerLetter"/>
      <w:lvlText w:val="(%5)"/>
      <w:lvlJc w:val="left"/>
      <w:pPr>
        <w:ind w:left="1243" w:hanging="227"/>
      </w:pPr>
      <w:rPr>
        <w:rFonts w:hint="default"/>
      </w:rPr>
    </w:lvl>
    <w:lvl w:ilvl="5">
      <w:start w:val="1"/>
      <w:numFmt w:val="lowerRoman"/>
      <w:lvlText w:val="(%6)"/>
      <w:lvlJc w:val="left"/>
      <w:pPr>
        <w:ind w:left="1470" w:hanging="227"/>
      </w:pPr>
      <w:rPr>
        <w:rFonts w:hint="default"/>
      </w:rPr>
    </w:lvl>
    <w:lvl w:ilvl="6">
      <w:start w:val="1"/>
      <w:numFmt w:val="decimal"/>
      <w:lvlText w:val="%7."/>
      <w:lvlJc w:val="left"/>
      <w:pPr>
        <w:ind w:left="1697" w:hanging="227"/>
      </w:pPr>
      <w:rPr>
        <w:rFonts w:hint="default"/>
      </w:rPr>
    </w:lvl>
    <w:lvl w:ilvl="7">
      <w:start w:val="1"/>
      <w:numFmt w:val="lowerLetter"/>
      <w:lvlText w:val="%8."/>
      <w:lvlJc w:val="left"/>
      <w:pPr>
        <w:ind w:left="1924" w:hanging="227"/>
      </w:pPr>
      <w:rPr>
        <w:rFonts w:hint="default"/>
      </w:rPr>
    </w:lvl>
    <w:lvl w:ilvl="8">
      <w:start w:val="1"/>
      <w:numFmt w:val="lowerRoman"/>
      <w:lvlText w:val="%9."/>
      <w:lvlJc w:val="left"/>
      <w:pPr>
        <w:ind w:left="2151" w:hanging="227"/>
      </w:pPr>
      <w:rPr>
        <w:rFonts w:hint="default"/>
      </w:rPr>
    </w:lvl>
  </w:abstractNum>
  <w:abstractNum w:abstractNumId="42" w15:restartNumberingAfterBreak="0">
    <w:nsid w:val="6F5A21B0"/>
    <w:multiLevelType w:val="multilevel"/>
    <w:tmpl w:val="E254694E"/>
    <w:lvl w:ilvl="0">
      <w:start w:val="1"/>
      <w:numFmt w:val="decimal"/>
      <w:lvlText w:val="%1"/>
      <w:lvlJc w:val="left"/>
      <w:pPr>
        <w:ind w:left="720" w:hanging="360"/>
      </w:pPr>
      <w:rPr>
        <w:rFonts w:hint="default"/>
        <w:b/>
        <w:bCs/>
      </w:rPr>
    </w:lvl>
    <w:lvl w:ilvl="1">
      <w:start w:val="1"/>
      <w:numFmt w:val="decimal"/>
      <w:isLgl/>
      <w:lvlText w:val="%1.%2"/>
      <w:lvlJc w:val="left"/>
      <w:pPr>
        <w:ind w:left="825" w:hanging="465"/>
      </w:pPr>
      <w:rPr>
        <w:rFonts w:ascii="Arial" w:eastAsiaTheme="minorHAnsi" w:hAnsi="Arial" w:cstheme="minorBidi" w:hint="default"/>
        <w:b/>
        <w:color w:val="auto"/>
        <w:sz w:val="28"/>
      </w:rPr>
    </w:lvl>
    <w:lvl w:ilvl="2">
      <w:start w:val="1"/>
      <w:numFmt w:val="decimal"/>
      <w:isLgl/>
      <w:lvlText w:val="%1.%2.%3"/>
      <w:lvlJc w:val="left"/>
      <w:pPr>
        <w:ind w:left="1080" w:hanging="720"/>
      </w:pPr>
      <w:rPr>
        <w:rFonts w:ascii="Arial" w:eastAsiaTheme="minorHAnsi" w:hAnsi="Arial" w:cstheme="minorBidi" w:hint="default"/>
        <w:b/>
        <w:color w:val="auto"/>
        <w:sz w:val="24"/>
        <w:szCs w:val="20"/>
      </w:rPr>
    </w:lvl>
    <w:lvl w:ilvl="3">
      <w:start w:val="1"/>
      <w:numFmt w:val="decimal"/>
      <w:isLgl/>
      <w:lvlText w:val="%1.%2.%3.%4"/>
      <w:lvlJc w:val="left"/>
      <w:pPr>
        <w:ind w:left="1440" w:hanging="1080"/>
      </w:pPr>
      <w:rPr>
        <w:rFonts w:ascii="Arial" w:eastAsiaTheme="minorHAnsi" w:hAnsi="Arial" w:cstheme="minorBidi" w:hint="default"/>
        <w:b/>
        <w:color w:val="auto"/>
        <w:sz w:val="24"/>
        <w:szCs w:val="20"/>
      </w:rPr>
    </w:lvl>
    <w:lvl w:ilvl="4">
      <w:start w:val="1"/>
      <w:numFmt w:val="decimal"/>
      <w:isLgl/>
      <w:lvlText w:val="%1.%2.%3.%4.%5"/>
      <w:lvlJc w:val="left"/>
      <w:pPr>
        <w:ind w:left="1440" w:hanging="1080"/>
      </w:pPr>
      <w:rPr>
        <w:rFonts w:ascii="Arial" w:eastAsiaTheme="minorHAnsi" w:hAnsi="Arial" w:cstheme="minorBidi" w:hint="default"/>
        <w:b/>
        <w:color w:val="auto"/>
        <w:sz w:val="28"/>
      </w:rPr>
    </w:lvl>
    <w:lvl w:ilvl="5">
      <w:start w:val="1"/>
      <w:numFmt w:val="decimal"/>
      <w:isLgl/>
      <w:lvlText w:val="%1.%2.%3.%4.%5.%6"/>
      <w:lvlJc w:val="left"/>
      <w:pPr>
        <w:ind w:left="1800" w:hanging="1440"/>
      </w:pPr>
      <w:rPr>
        <w:rFonts w:ascii="Arial" w:eastAsiaTheme="minorHAnsi" w:hAnsi="Arial" w:cstheme="minorBidi" w:hint="default"/>
        <w:b/>
        <w:color w:val="auto"/>
        <w:sz w:val="28"/>
      </w:rPr>
    </w:lvl>
    <w:lvl w:ilvl="6">
      <w:start w:val="1"/>
      <w:numFmt w:val="decimal"/>
      <w:isLgl/>
      <w:lvlText w:val="%1.%2.%3.%4.%5.%6.%7"/>
      <w:lvlJc w:val="left"/>
      <w:pPr>
        <w:ind w:left="1800" w:hanging="1440"/>
      </w:pPr>
      <w:rPr>
        <w:rFonts w:ascii="Arial" w:eastAsiaTheme="minorHAnsi" w:hAnsi="Arial" w:cstheme="minorBidi" w:hint="default"/>
        <w:b/>
        <w:color w:val="auto"/>
        <w:sz w:val="28"/>
      </w:rPr>
    </w:lvl>
    <w:lvl w:ilvl="7">
      <w:start w:val="1"/>
      <w:numFmt w:val="decimal"/>
      <w:isLgl/>
      <w:lvlText w:val="%1.%2.%3.%4.%5.%6.%7.%8"/>
      <w:lvlJc w:val="left"/>
      <w:pPr>
        <w:ind w:left="2160" w:hanging="1800"/>
      </w:pPr>
      <w:rPr>
        <w:rFonts w:ascii="Arial" w:eastAsiaTheme="minorHAnsi" w:hAnsi="Arial" w:cstheme="minorBidi" w:hint="default"/>
        <w:b/>
        <w:color w:val="auto"/>
        <w:sz w:val="28"/>
      </w:rPr>
    </w:lvl>
    <w:lvl w:ilvl="8">
      <w:start w:val="1"/>
      <w:numFmt w:val="decimal"/>
      <w:isLgl/>
      <w:lvlText w:val="%1.%2.%3.%4.%5.%6.%7.%8.%9"/>
      <w:lvlJc w:val="left"/>
      <w:pPr>
        <w:ind w:left="2160" w:hanging="1800"/>
      </w:pPr>
      <w:rPr>
        <w:rFonts w:ascii="Arial" w:eastAsiaTheme="minorHAnsi" w:hAnsi="Arial" w:cstheme="minorBidi" w:hint="default"/>
        <w:b/>
        <w:color w:val="auto"/>
        <w:sz w:val="28"/>
      </w:rPr>
    </w:lvl>
  </w:abstractNum>
  <w:abstractNum w:abstractNumId="43" w15:restartNumberingAfterBreak="0">
    <w:nsid w:val="73FD7BC4"/>
    <w:multiLevelType w:val="hybridMultilevel"/>
    <w:tmpl w:val="D108D57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4" w15:restartNumberingAfterBreak="0">
    <w:nsid w:val="760B49CF"/>
    <w:multiLevelType w:val="multilevel"/>
    <w:tmpl w:val="A642DF16"/>
    <w:numStyleLink w:val="ATUnsortierteListe"/>
  </w:abstractNum>
  <w:abstractNum w:abstractNumId="45" w15:restartNumberingAfterBreak="0">
    <w:nsid w:val="7C6A3E96"/>
    <w:multiLevelType w:val="hybridMultilevel"/>
    <w:tmpl w:val="98D0CBC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05647786">
    <w:abstractNumId w:val="0"/>
  </w:num>
  <w:num w:numId="2" w16cid:durableId="1055739117">
    <w:abstractNumId w:val="19"/>
  </w:num>
  <w:num w:numId="3" w16cid:durableId="1691684868">
    <w:abstractNumId w:val="32"/>
  </w:num>
  <w:num w:numId="4" w16cid:durableId="1782722811">
    <w:abstractNumId w:val="28"/>
  </w:num>
  <w:num w:numId="5" w16cid:durableId="1452896988">
    <w:abstractNumId w:val="30"/>
  </w:num>
  <w:num w:numId="6" w16cid:durableId="422187942">
    <w:abstractNumId w:val="33"/>
  </w:num>
  <w:num w:numId="7" w16cid:durableId="1283725002">
    <w:abstractNumId w:val="21"/>
  </w:num>
  <w:num w:numId="8" w16cid:durableId="814101394">
    <w:abstractNumId w:val="14"/>
  </w:num>
  <w:num w:numId="9" w16cid:durableId="1657152432">
    <w:abstractNumId w:val="15"/>
    <w:lvlOverride w:ilvl="0">
      <w:lvl w:ilvl="0">
        <w:start w:val="1"/>
        <w:numFmt w:val="bullet"/>
        <w:pStyle w:val="Aufzhlungszeichen3"/>
        <w:lvlText w:val="•"/>
        <w:lvlJc w:val="left"/>
        <w:pPr>
          <w:ind w:left="397" w:hanging="397"/>
        </w:pPr>
        <w:rPr>
          <w:rFonts w:asciiTheme="minorHAnsi" w:hAnsiTheme="minorHAnsi" w:cs="Times New Roman" w:hint="default"/>
          <w:b w:val="0"/>
          <w:i w:val="0"/>
          <w:color w:val="000000" w:themeColor="text1"/>
          <w:sz w:val="24"/>
          <w:szCs w:val="20"/>
        </w:rPr>
      </w:lvl>
    </w:lvlOverride>
  </w:num>
  <w:num w:numId="10" w16cid:durableId="1552690215">
    <w:abstractNumId w:val="44"/>
    <w:lvlOverride w:ilvl="0">
      <w:lvl w:ilvl="0">
        <w:start w:val="1"/>
        <w:numFmt w:val="bullet"/>
        <w:pStyle w:val="Aufzhlungszeichen4"/>
        <w:lvlText w:val="•"/>
        <w:lvlJc w:val="left"/>
        <w:pPr>
          <w:ind w:left="397" w:hanging="397"/>
        </w:pPr>
        <w:rPr>
          <w:rFonts w:asciiTheme="minorHAnsi" w:hAnsiTheme="minorHAnsi" w:cs="Times New Roman" w:hint="default"/>
          <w:b w:val="0"/>
          <w:i w:val="0"/>
          <w:color w:val="000000" w:themeColor="text1"/>
          <w:sz w:val="24"/>
          <w:szCs w:val="20"/>
        </w:rPr>
      </w:lvl>
    </w:lvlOverride>
  </w:num>
  <w:num w:numId="11" w16cid:durableId="1848016244">
    <w:abstractNumId w:val="38"/>
    <w:lvlOverride w:ilvl="0">
      <w:lvl w:ilvl="0">
        <w:start w:val="1"/>
        <w:numFmt w:val="bullet"/>
        <w:pStyle w:val="Aufzhlungszeichen5"/>
        <w:lvlText w:val="•"/>
        <w:lvlJc w:val="left"/>
        <w:pPr>
          <w:ind w:left="397" w:hanging="397"/>
        </w:pPr>
        <w:rPr>
          <w:rFonts w:asciiTheme="minorHAnsi" w:hAnsiTheme="minorHAnsi" w:cs="Times New Roman" w:hint="default"/>
          <w:b w:val="0"/>
          <w:i w:val="0"/>
          <w:color w:val="000000" w:themeColor="text1"/>
          <w:sz w:val="24"/>
          <w:szCs w:val="20"/>
        </w:rPr>
      </w:lvl>
    </w:lvlOverride>
  </w:num>
  <w:num w:numId="12" w16cid:durableId="989015296">
    <w:abstractNumId w:val="7"/>
  </w:num>
  <w:num w:numId="13" w16cid:durableId="687947246">
    <w:abstractNumId w:val="37"/>
  </w:num>
  <w:num w:numId="14" w16cid:durableId="787432375">
    <w:abstractNumId w:val="8"/>
  </w:num>
  <w:num w:numId="15" w16cid:durableId="138961533">
    <w:abstractNumId w:val="4"/>
  </w:num>
  <w:num w:numId="16" w16cid:durableId="576210458">
    <w:abstractNumId w:val="41"/>
  </w:num>
  <w:num w:numId="17" w16cid:durableId="239828352">
    <w:abstractNumId w:val="18"/>
  </w:num>
  <w:num w:numId="18" w16cid:durableId="1213349452">
    <w:abstractNumId w:val="22"/>
  </w:num>
  <w:num w:numId="19" w16cid:durableId="1459643098">
    <w:abstractNumId w:val="16"/>
  </w:num>
  <w:num w:numId="20" w16cid:durableId="1417556981">
    <w:abstractNumId w:val="6"/>
  </w:num>
  <w:num w:numId="21" w16cid:durableId="355888504">
    <w:abstractNumId w:val="40"/>
  </w:num>
  <w:num w:numId="22" w16cid:durableId="1107966016">
    <w:abstractNumId w:val="24"/>
  </w:num>
  <w:num w:numId="23" w16cid:durableId="210534113">
    <w:abstractNumId w:val="29"/>
  </w:num>
  <w:num w:numId="24" w16cid:durableId="1799956702">
    <w:abstractNumId w:val="45"/>
  </w:num>
  <w:num w:numId="25" w16cid:durableId="997415031">
    <w:abstractNumId w:val="10"/>
  </w:num>
  <w:num w:numId="26" w16cid:durableId="838152755">
    <w:abstractNumId w:val="9"/>
  </w:num>
  <w:num w:numId="27" w16cid:durableId="631864039">
    <w:abstractNumId w:val="27"/>
  </w:num>
  <w:num w:numId="28" w16cid:durableId="1941795313">
    <w:abstractNumId w:val="1"/>
  </w:num>
  <w:num w:numId="29" w16cid:durableId="557008699">
    <w:abstractNumId w:val="43"/>
  </w:num>
  <w:num w:numId="30" w16cid:durableId="932667027">
    <w:abstractNumId w:val="3"/>
  </w:num>
  <w:num w:numId="31" w16cid:durableId="940449126">
    <w:abstractNumId w:val="5"/>
  </w:num>
  <w:num w:numId="32" w16cid:durableId="1075516487">
    <w:abstractNumId w:val="26"/>
  </w:num>
  <w:num w:numId="33" w16cid:durableId="24405850">
    <w:abstractNumId w:val="36"/>
  </w:num>
  <w:num w:numId="34" w16cid:durableId="1568608055">
    <w:abstractNumId w:val="34"/>
  </w:num>
  <w:num w:numId="35" w16cid:durableId="395667491">
    <w:abstractNumId w:val="31"/>
  </w:num>
  <w:num w:numId="36" w16cid:durableId="910575787">
    <w:abstractNumId w:val="2"/>
  </w:num>
  <w:num w:numId="37" w16cid:durableId="341401577">
    <w:abstractNumId w:val="25"/>
  </w:num>
  <w:num w:numId="38" w16cid:durableId="1334182328">
    <w:abstractNumId w:val="12"/>
  </w:num>
  <w:num w:numId="39" w16cid:durableId="101653669">
    <w:abstractNumId w:val="11"/>
  </w:num>
  <w:num w:numId="40" w16cid:durableId="1290012129">
    <w:abstractNumId w:val="23"/>
  </w:num>
  <w:num w:numId="41" w16cid:durableId="1228767077">
    <w:abstractNumId w:val="13"/>
  </w:num>
  <w:num w:numId="42" w16cid:durableId="2130781747">
    <w:abstractNumId w:val="17"/>
  </w:num>
  <w:num w:numId="43" w16cid:durableId="805510634">
    <w:abstractNumId w:val="35"/>
  </w:num>
  <w:num w:numId="44" w16cid:durableId="96603400">
    <w:abstractNumId w:val="20"/>
  </w:num>
  <w:num w:numId="45" w16cid:durableId="356931141">
    <w:abstractNumId w:val="42"/>
  </w:num>
  <w:num w:numId="46" w16cid:durableId="174545145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02D3E"/>
    <w:rsid w:val="000F5AE5"/>
    <w:rsid w:val="0016030A"/>
    <w:rsid w:val="00245B38"/>
    <w:rsid w:val="00402D3E"/>
    <w:rsid w:val="00457B29"/>
    <w:rsid w:val="00A07940"/>
    <w:rsid w:val="00AD5B69"/>
    <w:rsid w:val="00B559D3"/>
    <w:rsid w:val="00CA016E"/>
    <w:rsid w:val="00E275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47589"/>
  <w15:chartTrackingRefBased/>
  <w15:docId w15:val="{DA6BAA8E-EB23-4E33-99B0-8D7222EE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1" w:unhideWhenUsed="1" w:qFormat="1"/>
    <w:lsdException w:name="List Bullet 4" w:semiHidden="1" w:uiPriority="11" w:unhideWhenUsed="1"/>
    <w:lsdException w:name="List Bullet 5" w:semiHidden="1" w:uiPriority="11" w:unhideWhenUsed="1"/>
    <w:lsdException w:name="List Number 2" w:semiHidden="1" w:uiPriority="13" w:unhideWhenUsed="1" w:qFormat="1"/>
    <w:lsdException w:name="List Number 3" w:semiHidden="1" w:uiPriority="13" w:unhideWhenUsed="1"/>
    <w:lsdException w:name="List Number 4" w:semiHidden="1" w:uiPriority="13" w:unhideWhenUsed="1"/>
    <w:lsdException w:name="List Number 5" w:semiHidden="1" w:uiPriority="13"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2D3E"/>
    <w:pPr>
      <w:spacing w:line="360" w:lineRule="auto"/>
    </w:pPr>
  </w:style>
  <w:style w:type="paragraph" w:styleId="berschrift1">
    <w:name w:val="heading 1"/>
    <w:basedOn w:val="Standard"/>
    <w:next w:val="Standard"/>
    <w:link w:val="berschrift1Zchn"/>
    <w:qFormat/>
    <w:rsid w:val="00402D3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nhideWhenUsed/>
    <w:qFormat/>
    <w:rsid w:val="00402D3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nhideWhenUsed/>
    <w:qFormat/>
    <w:rsid w:val="00402D3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berschrift4">
    <w:name w:val="heading 4"/>
    <w:basedOn w:val="Standard"/>
    <w:next w:val="Standard"/>
    <w:link w:val="berschrift4Zchn"/>
    <w:unhideWhenUsed/>
    <w:qFormat/>
    <w:rsid w:val="00402D3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berschrift5">
    <w:name w:val="heading 5"/>
    <w:basedOn w:val="Standard"/>
    <w:next w:val="Standard"/>
    <w:link w:val="berschrift5Zchn"/>
    <w:unhideWhenUsed/>
    <w:qFormat/>
    <w:rsid w:val="00402D3E"/>
    <w:pPr>
      <w:keepNext/>
      <w:keepLines/>
      <w:spacing w:before="80" w:after="40"/>
      <w:outlineLvl w:val="4"/>
    </w:pPr>
    <w:rPr>
      <w:rFonts w:asciiTheme="minorHAnsi" w:eastAsiaTheme="majorEastAsia" w:hAnsiTheme="minorHAnsi" w:cstheme="majorBidi"/>
      <w:color w:val="365F91" w:themeColor="accent1" w:themeShade="BF"/>
    </w:rPr>
  </w:style>
  <w:style w:type="paragraph" w:styleId="berschrift6">
    <w:name w:val="heading 6"/>
    <w:basedOn w:val="Standard"/>
    <w:next w:val="Standard"/>
    <w:link w:val="berschrift6Zchn"/>
    <w:unhideWhenUsed/>
    <w:qFormat/>
    <w:rsid w:val="00402D3E"/>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nhideWhenUsed/>
    <w:qFormat/>
    <w:rsid w:val="00402D3E"/>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nhideWhenUsed/>
    <w:qFormat/>
    <w:rsid w:val="00402D3E"/>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nhideWhenUsed/>
    <w:qFormat/>
    <w:rsid w:val="00402D3E"/>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02D3E"/>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rsid w:val="00402D3E"/>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rsid w:val="00402D3E"/>
    <w:rPr>
      <w:rFonts w:asciiTheme="minorHAnsi" w:eastAsiaTheme="majorEastAsia" w:hAnsiTheme="minorHAnsi" w:cstheme="majorBidi"/>
      <w:color w:val="365F91" w:themeColor="accent1" w:themeShade="BF"/>
      <w:sz w:val="28"/>
      <w:szCs w:val="28"/>
    </w:rPr>
  </w:style>
  <w:style w:type="character" w:customStyle="1" w:styleId="berschrift4Zchn">
    <w:name w:val="Überschrift 4 Zchn"/>
    <w:basedOn w:val="Absatz-Standardschriftart"/>
    <w:link w:val="berschrift4"/>
    <w:rsid w:val="00402D3E"/>
    <w:rPr>
      <w:rFonts w:asciiTheme="minorHAnsi" w:eastAsiaTheme="majorEastAsia" w:hAnsiTheme="minorHAnsi" w:cstheme="majorBidi"/>
      <w:i/>
      <w:iCs/>
      <w:color w:val="365F91" w:themeColor="accent1" w:themeShade="BF"/>
    </w:rPr>
  </w:style>
  <w:style w:type="character" w:customStyle="1" w:styleId="berschrift5Zchn">
    <w:name w:val="Überschrift 5 Zchn"/>
    <w:basedOn w:val="Absatz-Standardschriftart"/>
    <w:link w:val="berschrift5"/>
    <w:rsid w:val="00402D3E"/>
    <w:rPr>
      <w:rFonts w:asciiTheme="minorHAnsi" w:eastAsiaTheme="majorEastAsia" w:hAnsiTheme="minorHAnsi" w:cstheme="majorBidi"/>
      <w:color w:val="365F91" w:themeColor="accent1" w:themeShade="BF"/>
    </w:rPr>
  </w:style>
  <w:style w:type="character" w:customStyle="1" w:styleId="berschrift6Zchn">
    <w:name w:val="Überschrift 6 Zchn"/>
    <w:basedOn w:val="Absatz-Standardschriftart"/>
    <w:link w:val="berschrift6"/>
    <w:rsid w:val="00402D3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rsid w:val="00402D3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rsid w:val="00402D3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rsid w:val="00402D3E"/>
    <w:rPr>
      <w:rFonts w:asciiTheme="minorHAnsi" w:eastAsiaTheme="majorEastAsia" w:hAnsiTheme="minorHAnsi" w:cstheme="majorBidi"/>
      <w:color w:val="272727" w:themeColor="text1" w:themeTint="D8"/>
    </w:rPr>
  </w:style>
  <w:style w:type="paragraph" w:styleId="Titel">
    <w:name w:val="Title"/>
    <w:basedOn w:val="Standard"/>
    <w:next w:val="Standard"/>
    <w:link w:val="TitelZchn"/>
    <w:qFormat/>
    <w:rsid w:val="00402D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402D3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qFormat/>
    <w:rsid w:val="00402D3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rsid w:val="00402D3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402D3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02D3E"/>
    <w:rPr>
      <w:i/>
      <w:iCs/>
      <w:color w:val="404040" w:themeColor="text1" w:themeTint="BF"/>
    </w:rPr>
  </w:style>
  <w:style w:type="paragraph" w:styleId="Listenabsatz">
    <w:name w:val="List Paragraph"/>
    <w:basedOn w:val="Standard"/>
    <w:uiPriority w:val="34"/>
    <w:qFormat/>
    <w:rsid w:val="00402D3E"/>
    <w:pPr>
      <w:ind w:left="720"/>
      <w:contextualSpacing/>
    </w:pPr>
  </w:style>
  <w:style w:type="character" w:styleId="IntensiveHervorhebung">
    <w:name w:val="Intense Emphasis"/>
    <w:basedOn w:val="Absatz-Standardschriftart"/>
    <w:uiPriority w:val="21"/>
    <w:qFormat/>
    <w:rsid w:val="00402D3E"/>
    <w:rPr>
      <w:i/>
      <w:iCs/>
      <w:color w:val="365F91" w:themeColor="accent1" w:themeShade="BF"/>
    </w:rPr>
  </w:style>
  <w:style w:type="paragraph" w:styleId="IntensivesZitat">
    <w:name w:val="Intense Quote"/>
    <w:basedOn w:val="Standard"/>
    <w:next w:val="Standard"/>
    <w:link w:val="IntensivesZitatZchn"/>
    <w:uiPriority w:val="30"/>
    <w:qFormat/>
    <w:rsid w:val="00402D3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402D3E"/>
    <w:rPr>
      <w:i/>
      <w:iCs/>
      <w:color w:val="365F91" w:themeColor="accent1" w:themeShade="BF"/>
    </w:rPr>
  </w:style>
  <w:style w:type="character" w:styleId="IntensiverVerweis">
    <w:name w:val="Intense Reference"/>
    <w:basedOn w:val="Absatz-Standardschriftart"/>
    <w:uiPriority w:val="32"/>
    <w:qFormat/>
    <w:rsid w:val="00402D3E"/>
    <w:rPr>
      <w:b/>
      <w:bCs/>
      <w:smallCaps/>
      <w:color w:val="365F91" w:themeColor="accent1" w:themeShade="BF"/>
      <w:spacing w:val="5"/>
    </w:rPr>
  </w:style>
  <w:style w:type="paragraph" w:styleId="Kopfzeile">
    <w:name w:val="header"/>
    <w:basedOn w:val="Standard"/>
    <w:link w:val="KopfzeileZchn"/>
    <w:rsid w:val="00402D3E"/>
    <w:pPr>
      <w:ind w:right="-2"/>
    </w:pPr>
  </w:style>
  <w:style w:type="character" w:customStyle="1" w:styleId="KopfzeileZchn">
    <w:name w:val="Kopfzeile Zchn"/>
    <w:basedOn w:val="Absatz-Standardschriftart"/>
    <w:link w:val="Kopfzeile"/>
    <w:rsid w:val="00402D3E"/>
  </w:style>
  <w:style w:type="paragraph" w:styleId="Fuzeile">
    <w:name w:val="footer"/>
    <w:basedOn w:val="Standard"/>
    <w:link w:val="FuzeileZchn"/>
    <w:uiPriority w:val="99"/>
    <w:rsid w:val="00402D3E"/>
    <w:pPr>
      <w:tabs>
        <w:tab w:val="center" w:pos="4536"/>
        <w:tab w:val="right" w:pos="9072"/>
      </w:tabs>
    </w:pPr>
  </w:style>
  <w:style w:type="character" w:customStyle="1" w:styleId="FuzeileZchn">
    <w:name w:val="Fußzeile Zchn"/>
    <w:basedOn w:val="Absatz-Standardschriftart"/>
    <w:link w:val="Fuzeile"/>
    <w:uiPriority w:val="99"/>
    <w:rsid w:val="00402D3E"/>
  </w:style>
  <w:style w:type="character" w:styleId="Seitenzahl">
    <w:name w:val="page number"/>
    <w:rsid w:val="00402D3E"/>
    <w:rPr>
      <w:rFonts w:ascii="Arial" w:hAnsi="Arial"/>
      <w:sz w:val="22"/>
    </w:rPr>
  </w:style>
  <w:style w:type="paragraph" w:styleId="Standardeinzug">
    <w:name w:val="Normal Indent"/>
    <w:basedOn w:val="Standard"/>
    <w:rsid w:val="00402D3E"/>
    <w:pPr>
      <w:ind w:left="709"/>
    </w:pPr>
  </w:style>
  <w:style w:type="paragraph" w:styleId="Textkrper">
    <w:name w:val="Body Text"/>
    <w:basedOn w:val="Standard"/>
    <w:link w:val="TextkrperZchn"/>
    <w:rsid w:val="00402D3E"/>
    <w:rPr>
      <w:b/>
    </w:rPr>
  </w:style>
  <w:style w:type="character" w:customStyle="1" w:styleId="TextkrperZchn">
    <w:name w:val="Textkörper Zchn"/>
    <w:basedOn w:val="Absatz-Standardschriftart"/>
    <w:link w:val="Textkrper"/>
    <w:rsid w:val="00402D3E"/>
    <w:rPr>
      <w:b/>
    </w:rPr>
  </w:style>
  <w:style w:type="paragraph" w:styleId="Liste">
    <w:name w:val="List"/>
    <w:basedOn w:val="Standard"/>
    <w:rsid w:val="00402D3E"/>
    <w:pPr>
      <w:ind w:left="993" w:hanging="284"/>
    </w:pPr>
  </w:style>
  <w:style w:type="paragraph" w:styleId="Verzeichnis1">
    <w:name w:val="toc 1"/>
    <w:basedOn w:val="Standard"/>
    <w:next w:val="Standard"/>
    <w:uiPriority w:val="39"/>
    <w:rsid w:val="00402D3E"/>
    <w:pPr>
      <w:spacing w:before="120" w:after="120"/>
    </w:pPr>
    <w:rPr>
      <w:b/>
      <w:bCs/>
      <w:caps/>
    </w:rPr>
  </w:style>
  <w:style w:type="paragraph" w:styleId="Verzeichnis2">
    <w:name w:val="toc 2"/>
    <w:basedOn w:val="Standard"/>
    <w:next w:val="Standard"/>
    <w:uiPriority w:val="39"/>
    <w:rsid w:val="00402D3E"/>
    <w:pPr>
      <w:ind w:left="240"/>
    </w:pPr>
    <w:rPr>
      <w:smallCaps/>
    </w:rPr>
  </w:style>
  <w:style w:type="paragraph" w:styleId="Verzeichnis3">
    <w:name w:val="toc 3"/>
    <w:basedOn w:val="Standard"/>
    <w:next w:val="Standard"/>
    <w:uiPriority w:val="39"/>
    <w:rsid w:val="00402D3E"/>
    <w:pPr>
      <w:ind w:left="480"/>
    </w:pPr>
    <w:rPr>
      <w:i/>
      <w:iCs/>
    </w:rPr>
  </w:style>
  <w:style w:type="paragraph" w:styleId="Verzeichnis4">
    <w:name w:val="toc 4"/>
    <w:basedOn w:val="Standard"/>
    <w:next w:val="Standard"/>
    <w:uiPriority w:val="39"/>
    <w:rsid w:val="00402D3E"/>
    <w:pPr>
      <w:ind w:left="720"/>
    </w:pPr>
    <w:rPr>
      <w:sz w:val="18"/>
      <w:szCs w:val="18"/>
    </w:rPr>
  </w:style>
  <w:style w:type="paragraph" w:styleId="Verzeichnis5">
    <w:name w:val="toc 5"/>
    <w:basedOn w:val="Standard"/>
    <w:next w:val="Standard"/>
    <w:uiPriority w:val="39"/>
    <w:rsid w:val="00402D3E"/>
    <w:pPr>
      <w:ind w:left="960"/>
    </w:pPr>
    <w:rPr>
      <w:sz w:val="18"/>
      <w:szCs w:val="18"/>
    </w:rPr>
  </w:style>
  <w:style w:type="paragraph" w:styleId="Verzeichnis6">
    <w:name w:val="toc 6"/>
    <w:basedOn w:val="Standard"/>
    <w:next w:val="Standard"/>
    <w:uiPriority w:val="39"/>
    <w:rsid w:val="00402D3E"/>
    <w:pPr>
      <w:ind w:left="1200"/>
    </w:pPr>
    <w:rPr>
      <w:sz w:val="18"/>
      <w:szCs w:val="18"/>
    </w:rPr>
  </w:style>
  <w:style w:type="paragraph" w:styleId="Verzeichnis7">
    <w:name w:val="toc 7"/>
    <w:basedOn w:val="Standard"/>
    <w:next w:val="Standard"/>
    <w:uiPriority w:val="39"/>
    <w:rsid w:val="00402D3E"/>
    <w:pPr>
      <w:ind w:left="1440"/>
    </w:pPr>
    <w:rPr>
      <w:sz w:val="18"/>
      <w:szCs w:val="18"/>
    </w:rPr>
  </w:style>
  <w:style w:type="paragraph" w:styleId="Verzeichnis8">
    <w:name w:val="toc 8"/>
    <w:basedOn w:val="Standard"/>
    <w:next w:val="Standard"/>
    <w:uiPriority w:val="39"/>
    <w:rsid w:val="00402D3E"/>
    <w:pPr>
      <w:ind w:left="1680"/>
    </w:pPr>
    <w:rPr>
      <w:sz w:val="18"/>
      <w:szCs w:val="18"/>
    </w:rPr>
  </w:style>
  <w:style w:type="paragraph" w:styleId="Verzeichnis9">
    <w:name w:val="toc 9"/>
    <w:basedOn w:val="Standard"/>
    <w:next w:val="Standard"/>
    <w:uiPriority w:val="39"/>
    <w:rsid w:val="00402D3E"/>
    <w:pPr>
      <w:ind w:left="1920"/>
    </w:pPr>
    <w:rPr>
      <w:sz w:val="18"/>
      <w:szCs w:val="18"/>
    </w:rPr>
  </w:style>
  <w:style w:type="paragraph" w:customStyle="1" w:styleId="Frage">
    <w:name w:val="Frage"/>
    <w:basedOn w:val="Standard"/>
    <w:next w:val="Standard"/>
    <w:rsid w:val="00402D3E"/>
    <w:pPr>
      <w:tabs>
        <w:tab w:val="left" w:pos="2977"/>
      </w:tabs>
    </w:pPr>
    <w:rPr>
      <w:b/>
    </w:rPr>
  </w:style>
  <w:style w:type="paragraph" w:customStyle="1" w:styleId="Antwort">
    <w:name w:val="Antwort"/>
    <w:basedOn w:val="Standard"/>
    <w:rsid w:val="00402D3E"/>
    <w:pPr>
      <w:tabs>
        <w:tab w:val="left" w:pos="2977"/>
      </w:tabs>
      <w:ind w:left="397" w:hanging="397"/>
    </w:pPr>
  </w:style>
  <w:style w:type="paragraph" w:styleId="Textkrper2">
    <w:name w:val="Body Text 2"/>
    <w:basedOn w:val="Standard"/>
    <w:link w:val="Textkrper2Zchn"/>
    <w:rsid w:val="00402D3E"/>
    <w:pPr>
      <w:tabs>
        <w:tab w:val="left" w:pos="284"/>
        <w:tab w:val="left" w:pos="993"/>
      </w:tabs>
    </w:pPr>
    <w:rPr>
      <w:rFonts w:ascii="Times New Roman" w:hAnsi="Times New Roman"/>
      <w:i/>
    </w:rPr>
  </w:style>
  <w:style w:type="character" w:customStyle="1" w:styleId="Textkrper2Zchn">
    <w:name w:val="Textkörper 2 Zchn"/>
    <w:basedOn w:val="Absatz-Standardschriftart"/>
    <w:link w:val="Textkrper2"/>
    <w:rsid w:val="00402D3E"/>
    <w:rPr>
      <w:rFonts w:ascii="Times New Roman" w:hAnsi="Times New Roman"/>
      <w:i/>
    </w:rPr>
  </w:style>
  <w:style w:type="paragraph" w:styleId="Textkrper3">
    <w:name w:val="Body Text 3"/>
    <w:basedOn w:val="Standard"/>
    <w:link w:val="Textkrper3Zchn"/>
    <w:rsid w:val="00402D3E"/>
    <w:pPr>
      <w:pBdr>
        <w:top w:val="single" w:sz="4" w:space="1" w:color="auto"/>
        <w:left w:val="single" w:sz="4" w:space="4" w:color="auto"/>
        <w:bottom w:val="single" w:sz="4" w:space="1" w:color="auto"/>
        <w:right w:val="single" w:sz="4" w:space="4" w:color="auto"/>
      </w:pBdr>
      <w:tabs>
        <w:tab w:val="left" w:pos="284"/>
        <w:tab w:val="left" w:pos="993"/>
      </w:tabs>
    </w:pPr>
  </w:style>
  <w:style w:type="character" w:customStyle="1" w:styleId="Textkrper3Zchn">
    <w:name w:val="Textkörper 3 Zchn"/>
    <w:basedOn w:val="Absatz-Standardschriftart"/>
    <w:link w:val="Textkrper3"/>
    <w:rsid w:val="00402D3E"/>
  </w:style>
  <w:style w:type="paragraph" w:styleId="Textkrper-Zeileneinzug">
    <w:name w:val="Body Text Indent"/>
    <w:basedOn w:val="Standard"/>
    <w:link w:val="Textkrper-ZeileneinzugZchn"/>
    <w:rsid w:val="00402D3E"/>
    <w:pPr>
      <w:tabs>
        <w:tab w:val="left" w:pos="426"/>
      </w:tabs>
      <w:ind w:left="360"/>
    </w:pPr>
  </w:style>
  <w:style w:type="character" w:customStyle="1" w:styleId="Textkrper-ZeileneinzugZchn">
    <w:name w:val="Textkörper-Zeileneinzug Zchn"/>
    <w:basedOn w:val="Absatz-Standardschriftart"/>
    <w:link w:val="Textkrper-Zeileneinzug"/>
    <w:rsid w:val="00402D3E"/>
  </w:style>
  <w:style w:type="paragraph" w:styleId="Textkrper-Einzug2">
    <w:name w:val="Body Text Indent 2"/>
    <w:basedOn w:val="Standard"/>
    <w:link w:val="Textkrper-Einzug2Zchn"/>
    <w:rsid w:val="00402D3E"/>
    <w:pPr>
      <w:ind w:left="1069"/>
    </w:pPr>
  </w:style>
  <w:style w:type="character" w:customStyle="1" w:styleId="Textkrper-Einzug2Zchn">
    <w:name w:val="Textkörper-Einzug 2 Zchn"/>
    <w:basedOn w:val="Absatz-Standardschriftart"/>
    <w:link w:val="Textkrper-Einzug2"/>
    <w:rsid w:val="00402D3E"/>
  </w:style>
  <w:style w:type="paragraph" w:styleId="Textkrper-Einzug3">
    <w:name w:val="Body Text Indent 3"/>
    <w:basedOn w:val="Standard"/>
    <w:link w:val="Textkrper-Einzug3Zchn"/>
    <w:rsid w:val="00402D3E"/>
    <w:pPr>
      <w:ind w:left="360"/>
    </w:pPr>
  </w:style>
  <w:style w:type="character" w:customStyle="1" w:styleId="Textkrper-Einzug3Zchn">
    <w:name w:val="Textkörper-Einzug 3 Zchn"/>
    <w:basedOn w:val="Absatz-Standardschriftart"/>
    <w:link w:val="Textkrper-Einzug3"/>
    <w:rsid w:val="00402D3E"/>
  </w:style>
  <w:style w:type="paragraph" w:customStyle="1" w:styleId="Beispiele">
    <w:name w:val="Beispiele"/>
    <w:basedOn w:val="Standard"/>
    <w:next w:val="Standard"/>
    <w:rsid w:val="00402D3E"/>
  </w:style>
  <w:style w:type="table" w:styleId="Tabellenraster">
    <w:name w:val="Table Grid"/>
    <w:basedOn w:val="NormaleTabelle"/>
    <w:rsid w:val="00402D3E"/>
    <w:pPr>
      <w:spacing w:after="120" w:line="300" w:lineRule="atLeast"/>
    </w:pPr>
    <w:rPr>
      <w:rFonts w:eastAsia="Times New Roman" w:cs="Times New Roman"/>
      <w:sz w:val="23"/>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Arial" w:hAnsi="Arial"/>
        <w:b/>
        <w:sz w:val="24"/>
      </w:rPr>
      <w:tblPr/>
      <w:tcPr>
        <w:tcBorders>
          <w:top w:val="nil"/>
          <w:left w:val="nil"/>
          <w:bottom w:val="nil"/>
          <w:right w:val="nil"/>
          <w:insideH w:val="nil"/>
          <w:insideV w:val="nil"/>
          <w:tl2br w:val="nil"/>
          <w:tr2bl w:val="nil"/>
        </w:tcBorders>
        <w:shd w:val="clear" w:color="auto" w:fill="CCCCCC"/>
      </w:tcPr>
    </w:tblStylePr>
  </w:style>
  <w:style w:type="character" w:styleId="Hyperlink">
    <w:name w:val="Hyperlink"/>
    <w:uiPriority w:val="99"/>
    <w:rsid w:val="00402D3E"/>
    <w:rPr>
      <w:i/>
      <w:color w:val="auto"/>
      <w:u w:val="single"/>
    </w:rPr>
  </w:style>
  <w:style w:type="character" w:styleId="Funotenzeichen">
    <w:name w:val="footnote reference"/>
    <w:uiPriority w:val="99"/>
    <w:rsid w:val="00402D3E"/>
    <w:rPr>
      <w:vertAlign w:val="superscript"/>
    </w:rPr>
  </w:style>
  <w:style w:type="paragraph" w:styleId="Funotentext">
    <w:name w:val="footnote text"/>
    <w:basedOn w:val="Standard"/>
    <w:link w:val="FunotentextZchn"/>
    <w:uiPriority w:val="99"/>
    <w:rsid w:val="00402D3E"/>
  </w:style>
  <w:style w:type="character" w:customStyle="1" w:styleId="FunotentextZchn">
    <w:name w:val="Fußnotentext Zchn"/>
    <w:basedOn w:val="Absatz-Standardschriftart"/>
    <w:link w:val="Funotentext"/>
    <w:uiPriority w:val="99"/>
    <w:rsid w:val="00402D3E"/>
  </w:style>
  <w:style w:type="paragraph" w:styleId="NurText">
    <w:name w:val="Plain Text"/>
    <w:basedOn w:val="Standard"/>
    <w:link w:val="NurTextZchn"/>
    <w:rsid w:val="00402D3E"/>
    <w:rPr>
      <w:rFonts w:ascii="Courier New" w:hAnsi="Courier New" w:cs="Courier New"/>
      <w:snapToGrid w:val="0"/>
      <w:lang w:eastAsia="de-AT"/>
    </w:rPr>
  </w:style>
  <w:style w:type="character" w:customStyle="1" w:styleId="NurTextZchn">
    <w:name w:val="Nur Text Zchn"/>
    <w:basedOn w:val="Absatz-Standardschriftart"/>
    <w:link w:val="NurText"/>
    <w:rsid w:val="00402D3E"/>
    <w:rPr>
      <w:rFonts w:ascii="Courier New" w:hAnsi="Courier New" w:cs="Courier New"/>
      <w:snapToGrid w:val="0"/>
      <w:lang w:eastAsia="de-AT"/>
    </w:rPr>
  </w:style>
  <w:style w:type="paragraph" w:styleId="Blocktext">
    <w:name w:val="Block Text"/>
    <w:basedOn w:val="Standard"/>
    <w:rsid w:val="00402D3E"/>
    <w:pPr>
      <w:ind w:left="1134" w:right="1276"/>
    </w:pPr>
    <w:rPr>
      <w:sz w:val="28"/>
    </w:rPr>
  </w:style>
  <w:style w:type="character" w:customStyle="1" w:styleId="berschrift3CharChar">
    <w:name w:val="Überschrift 3 Char Char"/>
    <w:rsid w:val="00402D3E"/>
    <w:rPr>
      <w:rFonts w:ascii="Arial" w:hAnsi="Arial"/>
      <w:b/>
      <w:snapToGrid w:val="0"/>
      <w:sz w:val="24"/>
      <w:lang w:val="de-DE" w:eastAsia="de-DE" w:bidi="ar-SA"/>
    </w:rPr>
  </w:style>
  <w:style w:type="paragraph" w:customStyle="1" w:styleId="AufzhlungLernbehelf">
    <w:name w:val="Aufzählung Lernbehelf"/>
    <w:basedOn w:val="Standard"/>
    <w:rsid w:val="00402D3E"/>
    <w:pPr>
      <w:numPr>
        <w:numId w:val="2"/>
      </w:numPr>
      <w:tabs>
        <w:tab w:val="clear" w:pos="720"/>
      </w:tabs>
      <w:ind w:left="0" w:firstLine="0"/>
    </w:pPr>
  </w:style>
  <w:style w:type="paragraph" w:customStyle="1" w:styleId="AufzhlungEbene2">
    <w:name w:val="Aufzählung_Ebene2"/>
    <w:basedOn w:val="Standard"/>
    <w:rsid w:val="00402D3E"/>
    <w:pPr>
      <w:numPr>
        <w:ilvl w:val="1"/>
        <w:numId w:val="3"/>
      </w:numPr>
      <w:tabs>
        <w:tab w:val="clear" w:pos="1440"/>
      </w:tabs>
      <w:spacing w:after="40"/>
      <w:ind w:left="0" w:firstLine="0"/>
    </w:pPr>
    <w:rPr>
      <w:noProof/>
      <w:snapToGrid w:val="0"/>
      <w:lang w:eastAsia="de-AT"/>
    </w:rPr>
  </w:style>
  <w:style w:type="paragraph" w:styleId="Aufzhlungszeichen">
    <w:name w:val="List Bullet"/>
    <w:aliases w:val="UL 1"/>
    <w:basedOn w:val="Standard"/>
    <w:rsid w:val="00402D3E"/>
    <w:pPr>
      <w:numPr>
        <w:numId w:val="5"/>
      </w:numPr>
      <w:tabs>
        <w:tab w:val="clear" w:pos="850"/>
      </w:tabs>
      <w:ind w:left="0" w:firstLine="0"/>
    </w:pPr>
  </w:style>
  <w:style w:type="paragraph" w:styleId="Beschriftung">
    <w:name w:val="caption"/>
    <w:aliases w:val="Bildtext"/>
    <w:basedOn w:val="Standard"/>
    <w:next w:val="Standard"/>
    <w:uiPriority w:val="35"/>
    <w:qFormat/>
    <w:rsid w:val="00402D3E"/>
    <w:pPr>
      <w:spacing w:before="240"/>
    </w:pPr>
    <w:rPr>
      <w:b/>
      <w:i/>
      <w:snapToGrid w:val="0"/>
      <w:color w:val="1F497D" w:themeColor="text2"/>
      <w:lang w:eastAsia="de-AT"/>
    </w:rPr>
  </w:style>
  <w:style w:type="paragraph" w:customStyle="1" w:styleId="AufzhlungohneEinrcken">
    <w:name w:val="Aufzählung_ohneEinrücken"/>
    <w:basedOn w:val="Aufzhlungszeichen"/>
    <w:rsid w:val="00402D3E"/>
    <w:pPr>
      <w:numPr>
        <w:numId w:val="4"/>
      </w:numPr>
      <w:tabs>
        <w:tab w:val="clear" w:pos="340"/>
      </w:tabs>
      <w:ind w:left="0" w:firstLine="0"/>
    </w:pPr>
  </w:style>
  <w:style w:type="paragraph" w:styleId="HTMLVorformatiert">
    <w:name w:val="HTML Preformatted"/>
    <w:basedOn w:val="Standard"/>
    <w:link w:val="HTMLVorformatiertZchn"/>
    <w:rsid w:val="00402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val="0"/>
      <w:color w:val="000000"/>
      <w:lang w:eastAsia="de-AT"/>
    </w:rPr>
  </w:style>
  <w:style w:type="character" w:customStyle="1" w:styleId="HTMLVorformatiertZchn">
    <w:name w:val="HTML Vorformatiert Zchn"/>
    <w:basedOn w:val="Absatz-Standardschriftart"/>
    <w:link w:val="HTMLVorformatiert"/>
    <w:rsid w:val="00402D3E"/>
    <w:rPr>
      <w:rFonts w:ascii="Courier New" w:hAnsi="Courier New" w:cs="Courier New"/>
      <w:snapToGrid w:val="0"/>
      <w:color w:val="000000"/>
      <w:lang w:eastAsia="de-AT"/>
    </w:rPr>
  </w:style>
  <w:style w:type="paragraph" w:customStyle="1" w:styleId="StandardTextfeldklein">
    <w:name w:val="Standard_Textfeldklein"/>
    <w:basedOn w:val="Standard"/>
    <w:rsid w:val="00402D3E"/>
    <w:rPr>
      <w:rFonts w:ascii="Times New Roman" w:hAnsi="Times New Roman"/>
      <w:sz w:val="17"/>
    </w:rPr>
  </w:style>
  <w:style w:type="paragraph" w:customStyle="1" w:styleId="berschriftinKapitelFU">
    <w:name w:val="Überschrift_in Kapitel FU"/>
    <w:basedOn w:val="Standard"/>
    <w:rsid w:val="00402D3E"/>
    <w:rPr>
      <w:i/>
      <w:noProof/>
      <w:snapToGrid w:val="0"/>
      <w:lang w:eastAsia="de-AT"/>
    </w:rPr>
  </w:style>
  <w:style w:type="paragraph" w:styleId="Dokumentstruktur">
    <w:name w:val="Document Map"/>
    <w:basedOn w:val="Standard"/>
    <w:link w:val="DokumentstrukturZchn"/>
    <w:semiHidden/>
    <w:rsid w:val="00402D3E"/>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402D3E"/>
    <w:rPr>
      <w:rFonts w:ascii="Tahoma" w:hAnsi="Tahoma" w:cs="Tahoma"/>
      <w:shd w:val="clear" w:color="auto" w:fill="000080"/>
    </w:rPr>
  </w:style>
  <w:style w:type="paragraph" w:styleId="Sprechblasentext">
    <w:name w:val="Balloon Text"/>
    <w:basedOn w:val="Standard"/>
    <w:link w:val="SprechblasentextZchn"/>
    <w:semiHidden/>
    <w:rsid w:val="00402D3E"/>
    <w:rPr>
      <w:rFonts w:ascii="Tahoma" w:hAnsi="Tahoma" w:cs="Tahoma"/>
      <w:sz w:val="16"/>
      <w:szCs w:val="16"/>
    </w:rPr>
  </w:style>
  <w:style w:type="character" w:customStyle="1" w:styleId="SprechblasentextZchn">
    <w:name w:val="Sprechblasentext Zchn"/>
    <w:basedOn w:val="Absatz-Standardschriftart"/>
    <w:link w:val="Sprechblasentext"/>
    <w:semiHidden/>
    <w:rsid w:val="00402D3E"/>
    <w:rPr>
      <w:rFonts w:ascii="Tahoma" w:hAnsi="Tahoma" w:cs="Tahoma"/>
      <w:sz w:val="16"/>
      <w:szCs w:val="16"/>
    </w:rPr>
  </w:style>
  <w:style w:type="table" w:customStyle="1" w:styleId="KopfzeileTabelle">
    <w:name w:val="Kopfzeile_Tabelle"/>
    <w:basedOn w:val="NormaleTabelle"/>
    <w:rsid w:val="00402D3E"/>
    <w:rPr>
      <w:rFonts w:eastAsia="Times New Roman" w:cs="Times New Roman"/>
      <w:sz w:val="20"/>
      <w:szCs w:val="20"/>
      <w:lang w:eastAsia="de-DE"/>
    </w:rPr>
    <w:tblPr>
      <w:tblBorders>
        <w:bottom w:val="single" w:sz="4" w:space="0" w:color="auto"/>
      </w:tblBorders>
    </w:tblPr>
    <w:tcPr>
      <w:vAlign w:val="center"/>
    </w:tcPr>
  </w:style>
  <w:style w:type="paragraph" w:customStyle="1" w:styleId="Aufzhlung">
    <w:name w:val="Aufzählung"/>
    <w:basedOn w:val="Standard"/>
    <w:rsid w:val="00402D3E"/>
    <w:pPr>
      <w:numPr>
        <w:numId w:val="6"/>
      </w:numPr>
      <w:tabs>
        <w:tab w:val="clear" w:pos="425"/>
      </w:tabs>
      <w:ind w:left="0" w:firstLine="0"/>
    </w:pPr>
    <w:rPr>
      <w:rFonts w:eastAsia="MS Mincho"/>
      <w:snapToGrid w:val="0"/>
    </w:rPr>
  </w:style>
  <w:style w:type="paragraph" w:customStyle="1" w:styleId="Textkrper21">
    <w:name w:val="Textkörper 21"/>
    <w:basedOn w:val="Standard"/>
    <w:rsid w:val="00402D3E"/>
    <w:pPr>
      <w:tabs>
        <w:tab w:val="left" w:pos="426"/>
      </w:tabs>
      <w:ind w:left="420" w:hanging="420"/>
    </w:pPr>
    <w:rPr>
      <w:rFonts w:eastAsia="MS Mincho"/>
      <w:snapToGrid w:val="0"/>
    </w:rPr>
  </w:style>
  <w:style w:type="paragraph" w:customStyle="1" w:styleId="absalignjustify">
    <w:name w:val="abs alignjustify"/>
    <w:basedOn w:val="Standard"/>
    <w:rsid w:val="00402D3E"/>
    <w:pPr>
      <w:spacing w:before="360" w:after="100" w:afterAutospacing="1" w:line="288" w:lineRule="auto"/>
    </w:pPr>
    <w:rPr>
      <w:rFonts w:ascii="Times New Roman" w:hAnsi="Times New Roman"/>
      <w:snapToGrid w:val="0"/>
      <w:szCs w:val="24"/>
    </w:rPr>
  </w:style>
  <w:style w:type="paragraph" w:styleId="Listennummer">
    <w:name w:val="List Number"/>
    <w:aliases w:val="OL 1"/>
    <w:basedOn w:val="Standard"/>
    <w:rsid w:val="00402D3E"/>
    <w:pPr>
      <w:numPr>
        <w:numId w:val="1"/>
      </w:numPr>
      <w:tabs>
        <w:tab w:val="clear" w:pos="360"/>
      </w:tabs>
      <w:ind w:left="0" w:firstLine="0"/>
    </w:pPr>
  </w:style>
  <w:style w:type="numbering" w:customStyle="1" w:styleId="abc">
    <w:name w:val="a) b) c)"/>
    <w:basedOn w:val="KeineListe"/>
    <w:rsid w:val="00402D3E"/>
    <w:pPr>
      <w:numPr>
        <w:numId w:val="7"/>
      </w:numPr>
    </w:pPr>
  </w:style>
  <w:style w:type="paragraph" w:customStyle="1" w:styleId="DeckblattTitel">
    <w:name w:val="Deckblatt_Titel"/>
    <w:basedOn w:val="berschrift1"/>
    <w:next w:val="Standard"/>
    <w:rsid w:val="00402D3E"/>
    <w:pPr>
      <w:keepLines w:val="0"/>
      <w:tabs>
        <w:tab w:val="right" w:pos="1843"/>
        <w:tab w:val="left" w:pos="1985"/>
      </w:tabs>
      <w:spacing w:before="240" w:after="0" w:line="300" w:lineRule="exact"/>
      <w:jc w:val="center"/>
    </w:pPr>
    <w:rPr>
      <w:rFonts w:ascii="Arial" w:eastAsiaTheme="minorHAnsi" w:hAnsi="Arial" w:cstheme="minorBidi"/>
      <w:b/>
      <w:smallCaps/>
      <w:snapToGrid w:val="0"/>
      <w:color w:val="1F497D" w:themeColor="text2"/>
      <w:kern w:val="0"/>
      <w:sz w:val="48"/>
      <w:szCs w:val="48"/>
      <w:lang w:eastAsia="de-AT"/>
    </w:rPr>
  </w:style>
  <w:style w:type="paragraph" w:customStyle="1" w:styleId="Formatvorlageberschrift2BlockRechts-0cm">
    <w:name w:val="Formatvorlage Überschrift 2 + Block Rechts:  -0 cm"/>
    <w:basedOn w:val="berschrift2"/>
    <w:rsid w:val="00402D3E"/>
    <w:pPr>
      <w:keepLines w:val="0"/>
      <w:spacing w:before="120" w:after="0" w:line="340" w:lineRule="exact"/>
      <w:ind w:right="-2"/>
    </w:pPr>
    <w:rPr>
      <w:rFonts w:ascii="Arial" w:eastAsiaTheme="minorHAnsi" w:hAnsi="Arial" w:cstheme="minorBidi"/>
      <w:b/>
      <w:bCs/>
      <w:color w:val="auto"/>
      <w:sz w:val="28"/>
      <w:szCs w:val="22"/>
    </w:rPr>
  </w:style>
  <w:style w:type="paragraph" w:customStyle="1" w:styleId="Formatvorlageberschrift2BlockNach6pt">
    <w:name w:val="Formatvorlage Überschrift 2 + Block Nach:  6 pt"/>
    <w:basedOn w:val="berschrift2"/>
    <w:autoRedefine/>
    <w:rsid w:val="00402D3E"/>
    <w:pPr>
      <w:keepLines w:val="0"/>
      <w:spacing w:before="120" w:after="0" w:line="340" w:lineRule="exact"/>
    </w:pPr>
    <w:rPr>
      <w:rFonts w:ascii="Arial" w:eastAsiaTheme="minorHAnsi" w:hAnsi="Arial" w:cstheme="minorBidi"/>
      <w:b/>
      <w:bCs/>
      <w:color w:val="auto"/>
      <w:sz w:val="28"/>
      <w:szCs w:val="22"/>
    </w:rPr>
  </w:style>
  <w:style w:type="paragraph" w:customStyle="1" w:styleId="Formatvorlageberschrift2Block">
    <w:name w:val="Formatvorlage Überschrift 2 + Block"/>
    <w:basedOn w:val="berschrift2"/>
    <w:rsid w:val="00402D3E"/>
    <w:pPr>
      <w:keepLines w:val="0"/>
      <w:spacing w:before="120" w:after="0" w:line="340" w:lineRule="exact"/>
    </w:pPr>
    <w:rPr>
      <w:rFonts w:ascii="Arial" w:eastAsiaTheme="minorHAnsi" w:hAnsi="Arial" w:cstheme="minorBidi"/>
      <w:b/>
      <w:bCs/>
      <w:color w:val="auto"/>
      <w:sz w:val="28"/>
      <w:szCs w:val="22"/>
    </w:rPr>
  </w:style>
  <w:style w:type="paragraph" w:customStyle="1" w:styleId="LBberschrift2">
    <w:name w:val="LB_Überschrift2"/>
    <w:basedOn w:val="berschrift2"/>
    <w:rsid w:val="00402D3E"/>
    <w:pPr>
      <w:keepLines w:val="0"/>
      <w:spacing w:before="120" w:after="0" w:line="340" w:lineRule="exact"/>
    </w:pPr>
    <w:rPr>
      <w:rFonts w:ascii="Arial" w:eastAsiaTheme="minorHAnsi" w:hAnsi="Arial" w:cstheme="minorBidi"/>
      <w:b/>
      <w:color w:val="auto"/>
      <w:sz w:val="28"/>
      <w:szCs w:val="22"/>
    </w:rPr>
  </w:style>
  <w:style w:type="paragraph" w:customStyle="1" w:styleId="LBberschrift1">
    <w:name w:val="LB_Überschrift1"/>
    <w:basedOn w:val="berschrift1"/>
    <w:next w:val="Standard"/>
    <w:rsid w:val="00402D3E"/>
    <w:pPr>
      <w:keepLines w:val="0"/>
      <w:spacing w:before="240" w:after="0"/>
    </w:pPr>
    <w:rPr>
      <w:rFonts w:ascii="Arial" w:eastAsiaTheme="minorHAnsi" w:hAnsi="Arial" w:cstheme="minorBidi"/>
      <w:b/>
      <w:color w:val="1F497D" w:themeColor="text2"/>
      <w:kern w:val="28"/>
      <w:sz w:val="32"/>
      <w:szCs w:val="22"/>
    </w:rPr>
  </w:style>
  <w:style w:type="paragraph" w:customStyle="1" w:styleId="LBberschrift3">
    <w:name w:val="LB_Überschrift3"/>
    <w:basedOn w:val="berschrift3"/>
    <w:rsid w:val="00402D3E"/>
    <w:pPr>
      <w:keepLines w:val="0"/>
      <w:spacing w:before="240" w:after="60"/>
      <w:jc w:val="both"/>
    </w:pPr>
    <w:rPr>
      <w:rFonts w:ascii="Arial" w:eastAsiaTheme="minorHAnsi" w:hAnsi="Arial" w:cstheme="minorBidi"/>
      <w:b/>
      <w:color w:val="auto"/>
      <w:sz w:val="24"/>
      <w:szCs w:val="22"/>
    </w:rPr>
  </w:style>
  <w:style w:type="paragraph" w:customStyle="1" w:styleId="Standardtextfeldgro">
    <w:name w:val="Standard_textfeldgroß"/>
    <w:basedOn w:val="Standard"/>
    <w:rsid w:val="00402D3E"/>
    <w:pPr>
      <w:framePr w:w="1894" w:h="11329" w:hRule="exact" w:hSpace="181" w:wrap="around" w:vAnchor="page" w:hAnchor="page" w:x="8790" w:y="4276" w:anchorLock="1"/>
      <w:textDirection w:val="btLr"/>
    </w:pPr>
    <w:rPr>
      <w:b/>
      <w:color w:val="FFFF00"/>
      <w:sz w:val="52"/>
      <w:szCs w:val="52"/>
    </w:rPr>
  </w:style>
  <w:style w:type="paragraph" w:styleId="StandardWeb">
    <w:name w:val="Normal (Web)"/>
    <w:basedOn w:val="Standard"/>
    <w:unhideWhenUsed/>
    <w:rsid w:val="00402D3E"/>
    <w:pPr>
      <w:spacing w:before="100" w:beforeAutospacing="1" w:after="100" w:afterAutospacing="1"/>
    </w:pPr>
    <w:rPr>
      <w:rFonts w:ascii="Times New Roman" w:hAnsi="Times New Roman"/>
      <w:snapToGrid w:val="0"/>
      <w:szCs w:val="24"/>
      <w:lang w:eastAsia="de-AT"/>
    </w:rPr>
  </w:style>
  <w:style w:type="paragraph" w:styleId="Inhaltsverzeichnisberschrift">
    <w:name w:val="TOC Heading"/>
    <w:basedOn w:val="berschrift1"/>
    <w:next w:val="Standard"/>
    <w:uiPriority w:val="39"/>
    <w:unhideWhenUsed/>
    <w:qFormat/>
    <w:rsid w:val="00402D3E"/>
    <w:pPr>
      <w:spacing w:before="240" w:after="0"/>
      <w:outlineLvl w:val="9"/>
    </w:pPr>
    <w:rPr>
      <w:kern w:val="0"/>
      <w:sz w:val="32"/>
      <w:szCs w:val="32"/>
      <w:lang w:eastAsia="de-AT"/>
    </w:rPr>
  </w:style>
  <w:style w:type="table" w:styleId="Gitternetztabelle6farbigAkzent1">
    <w:name w:val="Grid Table 6 Colorful Accent 1"/>
    <w:basedOn w:val="NormaleTabelle"/>
    <w:uiPriority w:val="51"/>
    <w:rsid w:val="00402D3E"/>
    <w:rPr>
      <w:rFonts w:ascii="Times New Roman" w:eastAsia="Times New Roman" w:hAnsi="Times New Roman" w:cs="Times New Roman"/>
      <w:color w:val="365F91" w:themeColor="accent1" w:themeShade="BF"/>
      <w:sz w:val="20"/>
      <w:szCs w:val="20"/>
      <w:lang w:val="de-AT" w:eastAsia="de-AT"/>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6farbigAkzent5">
    <w:name w:val="Grid Table 6 Colorful Accent 5"/>
    <w:basedOn w:val="NormaleTabelle"/>
    <w:uiPriority w:val="51"/>
    <w:rsid w:val="00402D3E"/>
    <w:rPr>
      <w:rFonts w:ascii="Times New Roman" w:eastAsia="Times New Roman" w:hAnsi="Times New Roman" w:cs="Times New Roman"/>
      <w:color w:val="31849B" w:themeColor="accent5" w:themeShade="BF"/>
      <w:sz w:val="20"/>
      <w:szCs w:val="20"/>
      <w:lang w:val="de-AT" w:eastAsia="de-AT"/>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bbildungsverzeichnis">
    <w:name w:val="table of figures"/>
    <w:basedOn w:val="Standard"/>
    <w:next w:val="Standard"/>
    <w:uiPriority w:val="99"/>
    <w:unhideWhenUsed/>
    <w:rsid w:val="00402D3E"/>
    <w:rPr>
      <w:rFonts w:cstheme="minorHAnsi"/>
      <w:i/>
      <w:iCs/>
    </w:rPr>
  </w:style>
  <w:style w:type="table" w:styleId="Gitternetztabelle1hellAkzent5">
    <w:name w:val="Grid Table 1 Light Accent 5"/>
    <w:basedOn w:val="NormaleTabelle"/>
    <w:uiPriority w:val="46"/>
    <w:rsid w:val="00402D3E"/>
    <w:rPr>
      <w:rFonts w:ascii="Times New Roman" w:eastAsia="Times New Roman" w:hAnsi="Times New Roman" w:cs="Times New Roman"/>
      <w:sz w:val="20"/>
      <w:szCs w:val="20"/>
      <w:lang w:val="de-AT" w:eastAsia="de-AT"/>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ursiv">
    <w:name w:val="Kursiv"/>
    <w:basedOn w:val="Absatz-Standardschriftart"/>
    <w:uiPriority w:val="59"/>
    <w:qFormat/>
    <w:rsid w:val="00402D3E"/>
    <w:rPr>
      <w:i/>
      <w:iCs/>
    </w:rPr>
  </w:style>
  <w:style w:type="paragraph" w:customStyle="1" w:styleId="TH-Zeile">
    <w:name w:val="TH-Zeile"/>
    <w:basedOn w:val="Standard"/>
    <w:uiPriority w:val="4"/>
    <w:qFormat/>
    <w:rsid w:val="00402D3E"/>
    <w:pPr>
      <w:suppressAutoHyphens/>
      <w:spacing w:line="300" w:lineRule="auto"/>
    </w:pPr>
    <w:rPr>
      <w:rFonts w:eastAsiaTheme="minorEastAsia"/>
      <w:b/>
      <w:szCs w:val="24"/>
    </w:rPr>
  </w:style>
  <w:style w:type="table" w:customStyle="1" w:styleId="Republik-AT">
    <w:name w:val="Republik-AT"/>
    <w:basedOn w:val="Tabellenraster"/>
    <w:uiPriority w:val="99"/>
    <w:rsid w:val="00402D3E"/>
    <w:rPr>
      <w:rFonts w:asciiTheme="minorHAnsi" w:eastAsiaTheme="minorEastAsia" w:hAnsiTheme="minorHAnsi" w:cstheme="minorBidi"/>
      <w:kern w:val="0"/>
      <w:sz w:val="21"/>
      <w:szCs w:val="23"/>
      <w:lang w:val="de-AT" w:eastAsia="de-AT"/>
      <w14:ligatures w14:val="none"/>
    </w:rPr>
    <w:tblPr>
      <w:tblStyleRowBandSize w:val="1"/>
      <w:tblCellMar>
        <w:top w:w="108" w:type="dxa"/>
        <w:bottom w:w="108"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FFFFFF" w:themeFill="background1"/>
      </w:tcPr>
    </w:tblStylePr>
    <w:tblStylePr w:type="firstCol">
      <w:tblPr/>
      <w:tcPr>
        <w:shd w:val="clear" w:color="auto" w:fill="FFFFFF"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table" w:customStyle="1" w:styleId="Gitternetztabelle21">
    <w:name w:val="Gitternetztabelle 21"/>
    <w:basedOn w:val="NormaleTabelle"/>
    <w:next w:val="Gitternetztabelle2"/>
    <w:uiPriority w:val="47"/>
    <w:rsid w:val="00402D3E"/>
    <w:rPr>
      <w:rFonts w:ascii="Calibri" w:eastAsia="Times New Roman" w:hAnsi="Calibri" w:cs="Times New Roman"/>
      <w:sz w:val="20"/>
      <w:szCs w:val="24"/>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E6EFF3"/>
      </w:tcPr>
    </w:tblStylePr>
    <w:tblStylePr w:type="lastRow">
      <w:rPr>
        <w:b/>
        <w:bCs/>
      </w:rPr>
      <w:tblPr/>
      <w:tcPr>
        <w:tcBorders>
          <w:top w:val="double" w:sz="2" w:space="0" w:color="666666"/>
          <w:bottom w:val="nil"/>
          <w:insideH w:val="nil"/>
          <w:insideV w:val="nil"/>
        </w:tcBorders>
        <w:shd w:val="clear" w:color="auto" w:fill="E6EFF3"/>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itternetztabelle2">
    <w:name w:val="Grid Table 2"/>
    <w:basedOn w:val="NormaleTabelle"/>
    <w:uiPriority w:val="47"/>
    <w:rsid w:val="00402D3E"/>
    <w:rPr>
      <w:rFonts w:ascii="Times New Roman" w:eastAsia="Times New Roman" w:hAnsi="Times New Roman" w:cs="Times New Roman"/>
      <w:sz w:val="20"/>
      <w:szCs w:val="20"/>
      <w:lang w:val="de-AT" w:eastAsia="de-AT"/>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ett">
    <w:name w:val="Strong"/>
    <w:uiPriority w:val="22"/>
    <w:qFormat/>
    <w:rsid w:val="00402D3E"/>
    <w:rPr>
      <w:b/>
      <w:bCs/>
    </w:rPr>
  </w:style>
  <w:style w:type="paragraph" w:customStyle="1" w:styleId="TD">
    <w:name w:val="TD"/>
    <w:basedOn w:val="Standard"/>
    <w:uiPriority w:val="4"/>
    <w:qFormat/>
    <w:rsid w:val="00402D3E"/>
    <w:pPr>
      <w:suppressAutoHyphens/>
      <w:spacing w:line="300" w:lineRule="auto"/>
      <w:jc w:val="right"/>
    </w:pPr>
    <w:rPr>
      <w:rFonts w:eastAsiaTheme="minorEastAsia"/>
      <w:szCs w:val="24"/>
    </w:rPr>
  </w:style>
  <w:style w:type="paragraph" w:customStyle="1" w:styleId="Aufzaehlung1">
    <w:name w:val="Aufzaehlung 1"/>
    <w:basedOn w:val="Standard"/>
    <w:qFormat/>
    <w:rsid w:val="00402D3E"/>
    <w:pPr>
      <w:numPr>
        <w:numId w:val="8"/>
      </w:numPr>
      <w:spacing w:line="240" w:lineRule="auto"/>
      <w:ind w:left="0" w:firstLine="0"/>
    </w:pPr>
    <w:rPr>
      <w:rFonts w:ascii="Dunant" w:eastAsia="Verdana" w:hAnsi="Dunant" w:cs="Verdana"/>
    </w:rPr>
  </w:style>
  <w:style w:type="table" w:styleId="Listentabelle4Akzent5">
    <w:name w:val="List Table 4 Accent 5"/>
    <w:basedOn w:val="NormaleTabelle"/>
    <w:uiPriority w:val="49"/>
    <w:rsid w:val="00402D3E"/>
    <w:rPr>
      <w:rFonts w:ascii="Times New Roman" w:eastAsia="Times New Roman" w:hAnsi="Times New Roman" w:cs="Times New Roman"/>
      <w:sz w:val="20"/>
      <w:szCs w:val="20"/>
      <w:lang w:val="de-AT" w:eastAsia="de-AT"/>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KeineListe1">
    <w:name w:val="Keine Liste1"/>
    <w:next w:val="KeineListe"/>
    <w:semiHidden/>
    <w:unhideWhenUsed/>
    <w:rsid w:val="00402D3E"/>
  </w:style>
  <w:style w:type="table" w:customStyle="1" w:styleId="Tabellenraster1">
    <w:name w:val="Tabellenraster1"/>
    <w:basedOn w:val="NormaleTabelle"/>
    <w:next w:val="Tabellenraster"/>
    <w:rsid w:val="00402D3E"/>
    <w:rPr>
      <w:rFonts w:ascii="Times New Roman" w:eastAsia="Times New Roman" w:hAnsi="Times New Roman" w:cs="Times New Roman"/>
      <w:sz w:val="20"/>
      <w:szCs w:val="20"/>
      <w:lang w:val="de-AT"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402D3E"/>
    <w:rPr>
      <w:b w:val="0"/>
      <w:bCs w:val="0"/>
      <w:color w:val="222222"/>
      <w:sz w:val="27"/>
      <w:szCs w:val="27"/>
    </w:rPr>
  </w:style>
  <w:style w:type="paragraph" w:customStyle="1" w:styleId="Querformat">
    <w:name w:val="Querformat"/>
    <w:basedOn w:val="Standard"/>
    <w:rsid w:val="00402D3E"/>
    <w:pPr>
      <w:spacing w:line="240" w:lineRule="auto"/>
      <w:jc w:val="both"/>
    </w:pPr>
    <w:rPr>
      <w:rFonts w:ascii="Times New Roman" w:eastAsia="Times New Roman" w:hAnsi="Times New Roman"/>
      <w:lang w:eastAsia="de-DE"/>
    </w:rPr>
  </w:style>
  <w:style w:type="paragraph" w:customStyle="1" w:styleId="Textkrper-Einzug21">
    <w:name w:val="Textkörper-Einzug 21"/>
    <w:basedOn w:val="Standard"/>
    <w:rsid w:val="00402D3E"/>
    <w:pPr>
      <w:spacing w:line="-360" w:lineRule="auto"/>
      <w:ind w:left="360" w:hanging="360"/>
      <w:jc w:val="both"/>
    </w:pPr>
    <w:rPr>
      <w:rFonts w:ascii="Times New Roman" w:eastAsia="Times New Roman" w:hAnsi="Times New Roman"/>
      <w:lang w:eastAsia="de-DE"/>
    </w:rPr>
  </w:style>
  <w:style w:type="paragraph" w:customStyle="1" w:styleId="Textkrper22">
    <w:name w:val="Textkörper 22"/>
    <w:basedOn w:val="Standard"/>
    <w:rsid w:val="00402D3E"/>
    <w:pPr>
      <w:spacing w:after="120" w:line="280" w:lineRule="exact"/>
      <w:ind w:left="708" w:hanging="708"/>
    </w:pPr>
    <w:rPr>
      <w:rFonts w:eastAsia="Times New Roman"/>
      <w:lang w:eastAsia="de-DE"/>
    </w:rPr>
  </w:style>
  <w:style w:type="paragraph" w:customStyle="1" w:styleId="55SchlussteilAbs">
    <w:name w:val="55_SchlussteilAbs"/>
    <w:basedOn w:val="Standard"/>
    <w:next w:val="Standard"/>
    <w:rsid w:val="00402D3E"/>
    <w:pPr>
      <w:spacing w:before="40" w:line="220" w:lineRule="exact"/>
      <w:jc w:val="both"/>
    </w:pPr>
    <w:rPr>
      <w:rFonts w:ascii="Times New Roman" w:eastAsia="Times New Roman" w:hAnsi="Times New Roman"/>
      <w:color w:val="000000"/>
      <w:lang w:eastAsia="de-DE"/>
    </w:rPr>
  </w:style>
  <w:style w:type="paragraph" w:customStyle="1" w:styleId="81ErlUeberschrZ">
    <w:name w:val="81_ErlUeberschrZ"/>
    <w:basedOn w:val="Standard"/>
    <w:next w:val="Standard"/>
    <w:rsid w:val="00402D3E"/>
    <w:pPr>
      <w:keepNext/>
      <w:spacing w:before="320" w:line="220" w:lineRule="exact"/>
      <w:jc w:val="center"/>
    </w:pPr>
    <w:rPr>
      <w:rFonts w:ascii="Times New Roman" w:eastAsia="Times New Roman" w:hAnsi="Times New Roman"/>
      <w:b/>
      <w:color w:val="000000"/>
      <w:lang w:eastAsia="de-DE"/>
    </w:rPr>
  </w:style>
  <w:style w:type="paragraph" w:customStyle="1" w:styleId="09Abstand">
    <w:name w:val="09_Abstand"/>
    <w:basedOn w:val="Standard"/>
    <w:rsid w:val="00402D3E"/>
    <w:pPr>
      <w:spacing w:line="200" w:lineRule="exact"/>
    </w:pPr>
    <w:rPr>
      <w:rFonts w:ascii="Times New Roman" w:eastAsia="Times New Roman" w:hAnsi="Times New Roman"/>
      <w:color w:val="000000"/>
      <w:lang w:eastAsia="de-DE"/>
    </w:rPr>
  </w:style>
  <w:style w:type="paragraph" w:customStyle="1" w:styleId="61bTabTextZentriert">
    <w:name w:val="61b_TabTextZentriert"/>
    <w:basedOn w:val="Standard"/>
    <w:rsid w:val="00402D3E"/>
    <w:pPr>
      <w:spacing w:line="220" w:lineRule="exact"/>
      <w:jc w:val="center"/>
    </w:pPr>
    <w:rPr>
      <w:rFonts w:ascii="Times New Roman" w:eastAsia="Times New Roman" w:hAnsi="Times New Roman"/>
      <w:color w:val="000000"/>
      <w:lang w:eastAsia="de-DE"/>
    </w:rPr>
  </w:style>
  <w:style w:type="paragraph" w:customStyle="1" w:styleId="Formatvorlage1">
    <w:name w:val="Formatvorlage1"/>
    <w:basedOn w:val="berschrift3"/>
    <w:rsid w:val="00402D3E"/>
    <w:pPr>
      <w:keepLines w:val="0"/>
      <w:tabs>
        <w:tab w:val="num" w:pos="645"/>
      </w:tabs>
      <w:spacing w:before="240" w:after="60" w:line="240" w:lineRule="auto"/>
      <w:jc w:val="both"/>
    </w:pPr>
    <w:rPr>
      <w:rFonts w:ascii="Arial" w:eastAsia="Times New Roman" w:hAnsi="Arial" w:cs="Arial"/>
      <w:color w:val="auto"/>
      <w:sz w:val="24"/>
      <w:szCs w:val="22"/>
      <w:lang w:eastAsia="de-DE"/>
    </w:rPr>
  </w:style>
  <w:style w:type="paragraph" w:customStyle="1" w:styleId="Formatvorlage2">
    <w:name w:val="Formatvorlage2"/>
    <w:basedOn w:val="berschrift3"/>
    <w:rsid w:val="00402D3E"/>
    <w:pPr>
      <w:keepLines w:val="0"/>
      <w:tabs>
        <w:tab w:val="num" w:pos="645"/>
      </w:tabs>
      <w:spacing w:before="240" w:after="60" w:line="240" w:lineRule="auto"/>
      <w:jc w:val="both"/>
    </w:pPr>
    <w:rPr>
      <w:rFonts w:ascii="Arial" w:eastAsia="Times New Roman" w:hAnsi="Arial" w:cs="Arial"/>
      <w:color w:val="auto"/>
      <w:sz w:val="24"/>
      <w:szCs w:val="22"/>
      <w:lang w:eastAsia="de-DE"/>
    </w:rPr>
  </w:style>
  <w:style w:type="paragraph" w:customStyle="1" w:styleId="Default">
    <w:name w:val="Default"/>
    <w:rsid w:val="00402D3E"/>
    <w:pPr>
      <w:autoSpaceDE w:val="0"/>
      <w:autoSpaceDN w:val="0"/>
      <w:adjustRightInd w:val="0"/>
    </w:pPr>
    <w:rPr>
      <w:rFonts w:ascii="Arial Narrow" w:eastAsia="Times New Roman" w:hAnsi="Arial Narrow" w:cs="Arial Narrow"/>
      <w:color w:val="000000"/>
      <w:sz w:val="20"/>
      <w:szCs w:val="24"/>
      <w:lang w:val="de-AT" w:eastAsia="de-AT"/>
    </w:rPr>
  </w:style>
  <w:style w:type="character" w:customStyle="1" w:styleId="993Fett">
    <w:name w:val="993_Fett"/>
    <w:rsid w:val="00402D3E"/>
    <w:rPr>
      <w:b/>
      <w:bCs w:val="0"/>
    </w:rPr>
  </w:style>
  <w:style w:type="paragraph" w:customStyle="1" w:styleId="StandardName">
    <w:name w:val="Standard Name"/>
    <w:basedOn w:val="Standard"/>
    <w:next w:val="Standard"/>
    <w:rsid w:val="00402D3E"/>
    <w:pPr>
      <w:spacing w:line="240" w:lineRule="atLeast"/>
      <w:ind w:left="426"/>
    </w:pPr>
    <w:rPr>
      <w:rFonts w:ascii="Times New Roman" w:eastAsia="Times New Roman" w:hAnsi="Times New Roman"/>
      <w:lang w:eastAsia="de-AT"/>
    </w:rPr>
  </w:style>
  <w:style w:type="character" w:styleId="BesuchterLink">
    <w:name w:val="FollowedHyperlink"/>
    <w:basedOn w:val="Absatz-Standardschriftart"/>
    <w:uiPriority w:val="99"/>
    <w:semiHidden/>
    <w:unhideWhenUsed/>
    <w:rsid w:val="00402D3E"/>
    <w:rPr>
      <w:color w:val="800080" w:themeColor="followedHyperlink"/>
      <w:u w:val="single"/>
    </w:rPr>
  </w:style>
  <w:style w:type="table" w:styleId="Gitternetztabelle1hellAkzent3">
    <w:name w:val="Grid Table 1 Light Accent 3"/>
    <w:basedOn w:val="NormaleTabelle"/>
    <w:uiPriority w:val="46"/>
    <w:rsid w:val="00402D3E"/>
    <w:rPr>
      <w:rFonts w:ascii="Times New Roman" w:eastAsia="Times New Roman" w:hAnsi="Times New Roman" w:cs="Times New Roman"/>
      <w:sz w:val="20"/>
      <w:szCs w:val="20"/>
      <w:lang w:val="de-AT" w:eastAsia="de-AT"/>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markedcontent">
    <w:name w:val="markedcontent"/>
    <w:basedOn w:val="Absatz-Standardschriftart"/>
    <w:rsid w:val="00402D3E"/>
  </w:style>
  <w:style w:type="paragraph" w:customStyle="1" w:styleId="UL21">
    <w:name w:val="UL 21"/>
    <w:basedOn w:val="Aufzhlungszeichen"/>
    <w:next w:val="Aufzhlungszeichen2"/>
    <w:uiPriority w:val="11"/>
    <w:qFormat/>
    <w:rsid w:val="00402D3E"/>
    <w:pPr>
      <w:numPr>
        <w:numId w:val="0"/>
      </w:numPr>
      <w:tabs>
        <w:tab w:val="num" w:pos="576"/>
      </w:tabs>
      <w:suppressAutoHyphens/>
      <w:spacing w:line="300" w:lineRule="auto"/>
      <w:ind w:left="576" w:hanging="576"/>
      <w:contextualSpacing/>
    </w:pPr>
    <w:rPr>
      <w:rFonts w:ascii="Calibri" w:hAnsi="Calibri"/>
      <w:szCs w:val="24"/>
      <w:lang w:eastAsia="de-AT"/>
    </w:rPr>
  </w:style>
  <w:style w:type="paragraph" w:customStyle="1" w:styleId="UL31">
    <w:name w:val="UL 31"/>
    <w:basedOn w:val="Standard"/>
    <w:next w:val="Aufzhlungszeichen3"/>
    <w:uiPriority w:val="11"/>
    <w:qFormat/>
    <w:rsid w:val="00402D3E"/>
    <w:pPr>
      <w:tabs>
        <w:tab w:val="num" w:pos="720"/>
      </w:tabs>
      <w:suppressAutoHyphens/>
      <w:spacing w:line="300" w:lineRule="auto"/>
      <w:ind w:left="720" w:hanging="720"/>
    </w:pPr>
    <w:rPr>
      <w:rFonts w:ascii="Calibri" w:eastAsia="Times New Roman" w:hAnsi="Calibri"/>
      <w:lang w:eastAsia="de-AT"/>
    </w:rPr>
  </w:style>
  <w:style w:type="paragraph" w:customStyle="1" w:styleId="Aufzhlungszeichen41">
    <w:name w:val="Aufzählungszeichen 41"/>
    <w:basedOn w:val="Standard"/>
    <w:next w:val="Aufzhlungszeichen4"/>
    <w:uiPriority w:val="11"/>
    <w:semiHidden/>
    <w:rsid w:val="00402D3E"/>
    <w:pPr>
      <w:tabs>
        <w:tab w:val="num" w:pos="864"/>
      </w:tabs>
      <w:suppressAutoHyphens/>
      <w:spacing w:line="300" w:lineRule="auto"/>
      <w:ind w:left="864" w:hanging="864"/>
    </w:pPr>
    <w:rPr>
      <w:rFonts w:ascii="Calibri" w:eastAsia="Times New Roman" w:hAnsi="Calibri"/>
      <w:lang w:eastAsia="de-AT"/>
    </w:rPr>
  </w:style>
  <w:style w:type="numbering" w:customStyle="1" w:styleId="ATUnsortierteListe">
    <w:name w:val="AT Unsortierte Liste"/>
    <w:uiPriority w:val="99"/>
    <w:rsid w:val="00402D3E"/>
    <w:pPr>
      <w:numPr>
        <w:numId w:val="18"/>
      </w:numPr>
    </w:pPr>
  </w:style>
  <w:style w:type="paragraph" w:customStyle="1" w:styleId="Aufzhlungszeichen51">
    <w:name w:val="Aufzählungszeichen 51"/>
    <w:basedOn w:val="Standard"/>
    <w:next w:val="Aufzhlungszeichen5"/>
    <w:uiPriority w:val="11"/>
    <w:semiHidden/>
    <w:rsid w:val="00402D3E"/>
    <w:pPr>
      <w:tabs>
        <w:tab w:val="num" w:pos="1008"/>
      </w:tabs>
      <w:suppressAutoHyphens/>
      <w:spacing w:line="300" w:lineRule="auto"/>
      <w:ind w:left="1008" w:hanging="1008"/>
    </w:pPr>
    <w:rPr>
      <w:rFonts w:ascii="Calibri" w:eastAsia="Times New Roman" w:hAnsi="Calibri"/>
      <w:lang w:eastAsia="de-AT"/>
    </w:rPr>
  </w:style>
  <w:style w:type="paragraph" w:customStyle="1" w:styleId="Aufzhlungszeichen6">
    <w:name w:val="Aufzählungszeichen 6"/>
    <w:basedOn w:val="Standard"/>
    <w:uiPriority w:val="11"/>
    <w:semiHidden/>
    <w:locked/>
    <w:rsid w:val="00402D3E"/>
    <w:pPr>
      <w:tabs>
        <w:tab w:val="num" w:pos="1152"/>
      </w:tabs>
      <w:suppressAutoHyphens/>
      <w:spacing w:line="300" w:lineRule="auto"/>
      <w:ind w:left="1152" w:hanging="1152"/>
    </w:pPr>
    <w:rPr>
      <w:rFonts w:ascii="Calibri" w:eastAsia="Times New Roman" w:hAnsi="Calibri"/>
      <w:lang w:eastAsia="de-AT"/>
    </w:rPr>
  </w:style>
  <w:style w:type="paragraph" w:customStyle="1" w:styleId="Aufzhlungszeichen7">
    <w:name w:val="Aufzählungszeichen 7"/>
    <w:basedOn w:val="Standard"/>
    <w:uiPriority w:val="11"/>
    <w:semiHidden/>
    <w:locked/>
    <w:rsid w:val="00402D3E"/>
    <w:pPr>
      <w:tabs>
        <w:tab w:val="num" w:pos="1296"/>
      </w:tabs>
      <w:suppressAutoHyphens/>
      <w:spacing w:line="300" w:lineRule="auto"/>
      <w:ind w:left="1296" w:hanging="1296"/>
    </w:pPr>
    <w:rPr>
      <w:rFonts w:ascii="Calibri" w:eastAsia="Times New Roman" w:hAnsi="Calibri"/>
      <w:lang w:eastAsia="de-AT"/>
    </w:rPr>
  </w:style>
  <w:style w:type="paragraph" w:customStyle="1" w:styleId="Aufzhlungszeichen8">
    <w:name w:val="Aufzählungszeichen 8"/>
    <w:basedOn w:val="Standard"/>
    <w:uiPriority w:val="11"/>
    <w:semiHidden/>
    <w:locked/>
    <w:rsid w:val="00402D3E"/>
    <w:pPr>
      <w:tabs>
        <w:tab w:val="num" w:pos="1440"/>
      </w:tabs>
      <w:suppressAutoHyphens/>
      <w:spacing w:line="300" w:lineRule="auto"/>
      <w:ind w:left="1440" w:hanging="1440"/>
    </w:pPr>
    <w:rPr>
      <w:rFonts w:ascii="Calibri" w:eastAsia="Times New Roman" w:hAnsi="Calibri"/>
      <w:lang w:eastAsia="de-AT"/>
    </w:rPr>
  </w:style>
  <w:style w:type="paragraph" w:customStyle="1" w:styleId="Aufzhlungszeichen9">
    <w:name w:val="Aufzählungszeichen 9"/>
    <w:basedOn w:val="Standard"/>
    <w:uiPriority w:val="11"/>
    <w:semiHidden/>
    <w:locked/>
    <w:rsid w:val="00402D3E"/>
    <w:pPr>
      <w:tabs>
        <w:tab w:val="num" w:pos="1584"/>
      </w:tabs>
      <w:suppressAutoHyphens/>
      <w:spacing w:line="300" w:lineRule="auto"/>
      <w:ind w:left="1584" w:hanging="1584"/>
    </w:pPr>
    <w:rPr>
      <w:rFonts w:ascii="Calibri" w:eastAsia="Times New Roman" w:hAnsi="Calibri"/>
      <w:lang w:eastAsia="de-AT"/>
    </w:rPr>
  </w:style>
  <w:style w:type="paragraph" w:styleId="Aufzhlungszeichen2">
    <w:name w:val="List Bullet 2"/>
    <w:aliases w:val="UL 2"/>
    <w:basedOn w:val="Standard"/>
    <w:uiPriority w:val="11"/>
    <w:unhideWhenUsed/>
    <w:qFormat/>
    <w:rsid w:val="00402D3E"/>
    <w:pPr>
      <w:contextualSpacing/>
    </w:pPr>
  </w:style>
  <w:style w:type="paragraph" w:styleId="Aufzhlungszeichen3">
    <w:name w:val="List Bullet 3"/>
    <w:aliases w:val="UL 3"/>
    <w:basedOn w:val="Standard"/>
    <w:uiPriority w:val="11"/>
    <w:unhideWhenUsed/>
    <w:qFormat/>
    <w:rsid w:val="00402D3E"/>
    <w:pPr>
      <w:numPr>
        <w:numId w:val="9"/>
      </w:numPr>
      <w:ind w:left="0" w:firstLine="0"/>
      <w:contextualSpacing/>
    </w:pPr>
  </w:style>
  <w:style w:type="paragraph" w:styleId="Aufzhlungszeichen4">
    <w:name w:val="List Bullet 4"/>
    <w:basedOn w:val="Standard"/>
    <w:uiPriority w:val="11"/>
    <w:semiHidden/>
    <w:unhideWhenUsed/>
    <w:rsid w:val="00402D3E"/>
    <w:pPr>
      <w:numPr>
        <w:numId w:val="10"/>
      </w:numPr>
      <w:ind w:left="0" w:firstLine="0"/>
      <w:contextualSpacing/>
    </w:pPr>
  </w:style>
  <w:style w:type="paragraph" w:styleId="Aufzhlungszeichen5">
    <w:name w:val="List Bullet 5"/>
    <w:basedOn w:val="Standard"/>
    <w:uiPriority w:val="11"/>
    <w:semiHidden/>
    <w:unhideWhenUsed/>
    <w:rsid w:val="00402D3E"/>
    <w:pPr>
      <w:numPr>
        <w:numId w:val="11"/>
      </w:numPr>
      <w:ind w:left="0" w:firstLine="0"/>
      <w:contextualSpacing/>
    </w:pPr>
  </w:style>
  <w:style w:type="numbering" w:customStyle="1" w:styleId="ATGliederungsliste">
    <w:name w:val="AT Gliederungsliste"/>
    <w:uiPriority w:val="99"/>
    <w:rsid w:val="00402D3E"/>
    <w:pPr>
      <w:numPr>
        <w:numId w:val="12"/>
      </w:numPr>
    </w:pPr>
  </w:style>
  <w:style w:type="paragraph" w:customStyle="1" w:styleId="Gliederung1">
    <w:name w:val="Gliederung 1."/>
    <w:aliases w:val="GL 1."/>
    <w:basedOn w:val="Standard"/>
    <w:uiPriority w:val="17"/>
    <w:qFormat/>
    <w:rsid w:val="00402D3E"/>
    <w:pPr>
      <w:numPr>
        <w:numId w:val="12"/>
      </w:numPr>
      <w:tabs>
        <w:tab w:val="num" w:pos="720"/>
      </w:tabs>
      <w:suppressAutoHyphens/>
      <w:spacing w:after="360" w:line="300" w:lineRule="auto"/>
      <w:ind w:left="0" w:firstLine="0"/>
    </w:pPr>
    <w:rPr>
      <w:rFonts w:ascii="Calibri" w:eastAsia="Times New Roman" w:hAnsi="Calibri"/>
      <w:lang w:eastAsia="de-AT"/>
    </w:rPr>
  </w:style>
  <w:style w:type="paragraph" w:customStyle="1" w:styleId="Gliederung11">
    <w:name w:val="Gliederung 1.1"/>
    <w:aliases w:val="GL 1.1."/>
    <w:basedOn w:val="Standard"/>
    <w:uiPriority w:val="17"/>
    <w:qFormat/>
    <w:rsid w:val="00402D3E"/>
    <w:pPr>
      <w:numPr>
        <w:ilvl w:val="1"/>
        <w:numId w:val="12"/>
      </w:numPr>
      <w:tabs>
        <w:tab w:val="num" w:pos="1440"/>
      </w:tabs>
      <w:suppressAutoHyphens/>
      <w:spacing w:after="360" w:line="300" w:lineRule="auto"/>
      <w:ind w:left="0" w:firstLine="0"/>
    </w:pPr>
    <w:rPr>
      <w:rFonts w:ascii="Calibri" w:eastAsia="Times New Roman" w:hAnsi="Calibri"/>
      <w:lang w:eastAsia="de-AT"/>
    </w:rPr>
  </w:style>
  <w:style w:type="paragraph" w:customStyle="1" w:styleId="Gliederung111">
    <w:name w:val="Gliederung 1.1.1."/>
    <w:aliases w:val="GL 1.1.1"/>
    <w:basedOn w:val="Standard"/>
    <w:uiPriority w:val="17"/>
    <w:rsid w:val="00402D3E"/>
    <w:pPr>
      <w:numPr>
        <w:ilvl w:val="2"/>
        <w:numId w:val="12"/>
      </w:numPr>
      <w:tabs>
        <w:tab w:val="num" w:pos="2160"/>
      </w:tabs>
      <w:suppressAutoHyphens/>
      <w:spacing w:after="360" w:line="300" w:lineRule="auto"/>
      <w:ind w:left="0" w:firstLine="0"/>
    </w:pPr>
    <w:rPr>
      <w:rFonts w:ascii="Calibri" w:eastAsia="Times New Roman" w:hAnsi="Calibri"/>
      <w:lang w:eastAsia="de-AT"/>
    </w:rPr>
  </w:style>
  <w:style w:type="paragraph" w:styleId="Listennummer2">
    <w:name w:val="List Number 2"/>
    <w:aliases w:val="OL 2"/>
    <w:basedOn w:val="Standard"/>
    <w:uiPriority w:val="13"/>
    <w:qFormat/>
    <w:rsid w:val="00402D3E"/>
    <w:pPr>
      <w:suppressAutoHyphens/>
      <w:spacing w:line="300" w:lineRule="auto"/>
      <w:ind w:left="1440" w:hanging="360"/>
    </w:pPr>
    <w:rPr>
      <w:rFonts w:ascii="Calibri" w:eastAsia="Times New Roman" w:hAnsi="Calibri"/>
      <w:szCs w:val="24"/>
    </w:rPr>
  </w:style>
  <w:style w:type="paragraph" w:styleId="Listennummer3">
    <w:name w:val="List Number 3"/>
    <w:aliases w:val="OL 3"/>
    <w:basedOn w:val="Standard"/>
    <w:uiPriority w:val="13"/>
    <w:rsid w:val="00402D3E"/>
    <w:pPr>
      <w:suppressAutoHyphens/>
      <w:spacing w:line="300" w:lineRule="auto"/>
      <w:ind w:left="2160" w:hanging="360"/>
    </w:pPr>
    <w:rPr>
      <w:rFonts w:ascii="Calibri" w:eastAsia="Times New Roman" w:hAnsi="Calibri"/>
      <w:szCs w:val="24"/>
    </w:rPr>
  </w:style>
  <w:style w:type="paragraph" w:styleId="Listennummer4">
    <w:name w:val="List Number 4"/>
    <w:basedOn w:val="Standard"/>
    <w:uiPriority w:val="13"/>
    <w:semiHidden/>
    <w:rsid w:val="00402D3E"/>
    <w:pPr>
      <w:suppressAutoHyphens/>
      <w:spacing w:line="276" w:lineRule="auto"/>
      <w:ind w:left="2880" w:hanging="360"/>
    </w:pPr>
    <w:rPr>
      <w:rFonts w:ascii="Calibri" w:eastAsia="Times New Roman" w:hAnsi="Calibri"/>
      <w:szCs w:val="24"/>
    </w:rPr>
  </w:style>
  <w:style w:type="paragraph" w:styleId="Listennummer5">
    <w:name w:val="List Number 5"/>
    <w:basedOn w:val="Standard"/>
    <w:uiPriority w:val="13"/>
    <w:semiHidden/>
    <w:rsid w:val="00402D3E"/>
    <w:pPr>
      <w:suppressAutoHyphens/>
      <w:spacing w:line="300" w:lineRule="auto"/>
      <w:ind w:left="3600" w:hanging="360"/>
    </w:pPr>
    <w:rPr>
      <w:rFonts w:ascii="Calibri" w:eastAsia="Times New Roman" w:hAnsi="Calibri"/>
      <w:szCs w:val="24"/>
    </w:rPr>
  </w:style>
  <w:style w:type="paragraph" w:customStyle="1" w:styleId="Listennummer6">
    <w:name w:val="Listennummer 6"/>
    <w:basedOn w:val="Standard"/>
    <w:uiPriority w:val="13"/>
    <w:semiHidden/>
    <w:locked/>
    <w:rsid w:val="00402D3E"/>
    <w:pPr>
      <w:suppressAutoHyphens/>
      <w:spacing w:line="300" w:lineRule="auto"/>
      <w:ind w:left="4320" w:hanging="360"/>
    </w:pPr>
    <w:rPr>
      <w:rFonts w:ascii="Calibri" w:eastAsia="Times New Roman" w:hAnsi="Calibri"/>
      <w:lang w:eastAsia="de-AT"/>
    </w:rPr>
  </w:style>
  <w:style w:type="paragraph" w:customStyle="1" w:styleId="Listennummer7">
    <w:name w:val="Listennummer 7"/>
    <w:basedOn w:val="Standard"/>
    <w:uiPriority w:val="13"/>
    <w:semiHidden/>
    <w:locked/>
    <w:rsid w:val="00402D3E"/>
    <w:pPr>
      <w:suppressAutoHyphens/>
      <w:spacing w:line="300" w:lineRule="auto"/>
      <w:ind w:left="5040" w:hanging="360"/>
    </w:pPr>
    <w:rPr>
      <w:rFonts w:ascii="Calibri" w:eastAsia="Times New Roman" w:hAnsi="Calibri"/>
      <w:lang w:eastAsia="de-AT"/>
    </w:rPr>
  </w:style>
  <w:style w:type="paragraph" w:customStyle="1" w:styleId="Listennummer8">
    <w:name w:val="Listennummer 8"/>
    <w:basedOn w:val="Standard"/>
    <w:uiPriority w:val="13"/>
    <w:semiHidden/>
    <w:locked/>
    <w:rsid w:val="00402D3E"/>
    <w:pPr>
      <w:suppressAutoHyphens/>
      <w:spacing w:line="300" w:lineRule="auto"/>
      <w:ind w:left="5760" w:hanging="360"/>
    </w:pPr>
    <w:rPr>
      <w:rFonts w:ascii="Calibri" w:eastAsia="Times New Roman" w:hAnsi="Calibri"/>
      <w:lang w:eastAsia="de-AT"/>
    </w:rPr>
  </w:style>
  <w:style w:type="paragraph" w:customStyle="1" w:styleId="Listennummer9">
    <w:name w:val="Listennummer 9"/>
    <w:basedOn w:val="Standard"/>
    <w:uiPriority w:val="13"/>
    <w:semiHidden/>
    <w:locked/>
    <w:rsid w:val="00402D3E"/>
    <w:pPr>
      <w:suppressAutoHyphens/>
      <w:spacing w:line="300" w:lineRule="auto"/>
      <w:ind w:left="6480" w:hanging="360"/>
    </w:pPr>
    <w:rPr>
      <w:rFonts w:ascii="Calibri" w:eastAsia="Times New Roman" w:hAnsi="Calibri"/>
      <w:lang w:eastAsia="de-AT"/>
    </w:rPr>
  </w:style>
  <w:style w:type="table" w:customStyle="1" w:styleId="Republik-AT1">
    <w:name w:val="Republik-AT1"/>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rsid w:val="00402D3E"/>
    <w:pPr>
      <w:numPr>
        <w:numId w:val="13"/>
      </w:numPr>
    </w:pPr>
  </w:style>
  <w:style w:type="numbering" w:customStyle="1" w:styleId="ATGliederungsliste1">
    <w:name w:val="AT Gliederungsliste1"/>
    <w:uiPriority w:val="99"/>
    <w:rsid w:val="00402D3E"/>
  </w:style>
  <w:style w:type="table" w:customStyle="1" w:styleId="Republik-AT2">
    <w:name w:val="Republik-AT2"/>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1">
    <w:name w:val="AT NummerierteListe1"/>
    <w:basedOn w:val="KeineListe"/>
    <w:uiPriority w:val="99"/>
    <w:rsid w:val="00402D3E"/>
  </w:style>
  <w:style w:type="numbering" w:customStyle="1" w:styleId="ATGliederungsliste2">
    <w:name w:val="AT Gliederungsliste2"/>
    <w:uiPriority w:val="99"/>
    <w:rsid w:val="00402D3E"/>
  </w:style>
  <w:style w:type="table" w:customStyle="1" w:styleId="Republik-AT3">
    <w:name w:val="Republik-AT3"/>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2">
    <w:name w:val="AT NummerierteListe2"/>
    <w:basedOn w:val="KeineListe"/>
    <w:uiPriority w:val="99"/>
    <w:rsid w:val="00402D3E"/>
  </w:style>
  <w:style w:type="numbering" w:customStyle="1" w:styleId="ATGliederungsliste3">
    <w:name w:val="AT Gliederungsliste3"/>
    <w:uiPriority w:val="99"/>
    <w:rsid w:val="00402D3E"/>
  </w:style>
  <w:style w:type="table" w:customStyle="1" w:styleId="Republik-AT4">
    <w:name w:val="Republik-AT4"/>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3">
    <w:name w:val="AT NummerierteListe3"/>
    <w:basedOn w:val="KeineListe"/>
    <w:uiPriority w:val="99"/>
    <w:rsid w:val="00402D3E"/>
  </w:style>
  <w:style w:type="paragraph" w:customStyle="1" w:styleId="UL1NACH">
    <w:name w:val="UL 1+NACH"/>
    <w:basedOn w:val="Aufzhlungszeichen"/>
    <w:uiPriority w:val="10"/>
    <w:qFormat/>
    <w:rsid w:val="00402D3E"/>
    <w:pPr>
      <w:numPr>
        <w:numId w:val="0"/>
      </w:numPr>
      <w:suppressAutoHyphens/>
      <w:spacing w:after="360" w:line="300" w:lineRule="auto"/>
    </w:pPr>
    <w:rPr>
      <w:szCs w:val="24"/>
      <w:lang w:eastAsia="de-AT"/>
    </w:rPr>
  </w:style>
  <w:style w:type="numbering" w:customStyle="1" w:styleId="ATGliederungsliste4">
    <w:name w:val="AT Gliederungsliste4"/>
    <w:uiPriority w:val="99"/>
    <w:rsid w:val="00402D3E"/>
  </w:style>
  <w:style w:type="table" w:customStyle="1" w:styleId="Republik-AT5">
    <w:name w:val="Republik-AT5"/>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4">
    <w:name w:val="AT NummerierteListe4"/>
    <w:basedOn w:val="KeineListe"/>
    <w:uiPriority w:val="99"/>
    <w:rsid w:val="00402D3E"/>
  </w:style>
  <w:style w:type="numbering" w:customStyle="1" w:styleId="ATGliederungsliste5">
    <w:name w:val="AT Gliederungsliste5"/>
    <w:uiPriority w:val="99"/>
    <w:rsid w:val="00402D3E"/>
  </w:style>
  <w:style w:type="table" w:customStyle="1" w:styleId="Republik-AT6">
    <w:name w:val="Republik-AT6"/>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5">
    <w:name w:val="AT NummerierteListe5"/>
    <w:basedOn w:val="KeineListe"/>
    <w:uiPriority w:val="99"/>
    <w:rsid w:val="00402D3E"/>
  </w:style>
  <w:style w:type="numbering" w:customStyle="1" w:styleId="ATUnsortierteListe1">
    <w:name w:val="AT Unsortierte Liste1"/>
    <w:uiPriority w:val="99"/>
    <w:rsid w:val="00402D3E"/>
  </w:style>
  <w:style w:type="numbering" w:customStyle="1" w:styleId="ATUnsortierteListe2">
    <w:name w:val="AT Unsortierte Liste2"/>
    <w:uiPriority w:val="99"/>
    <w:rsid w:val="00402D3E"/>
  </w:style>
  <w:style w:type="numbering" w:customStyle="1" w:styleId="ATGliederungsliste6">
    <w:name w:val="AT Gliederungsliste6"/>
    <w:uiPriority w:val="99"/>
    <w:rsid w:val="00402D3E"/>
  </w:style>
  <w:style w:type="numbering" w:customStyle="1" w:styleId="ATUnsortierteListe3">
    <w:name w:val="AT Unsortierte Liste3"/>
    <w:uiPriority w:val="99"/>
    <w:rsid w:val="00402D3E"/>
  </w:style>
  <w:style w:type="numbering" w:customStyle="1" w:styleId="ATGliederungsliste7">
    <w:name w:val="AT Gliederungsliste7"/>
    <w:uiPriority w:val="99"/>
    <w:rsid w:val="00402D3E"/>
  </w:style>
  <w:style w:type="numbering" w:customStyle="1" w:styleId="ATGliederungsliste8">
    <w:name w:val="AT Gliederungsliste8"/>
    <w:uiPriority w:val="99"/>
    <w:rsid w:val="00402D3E"/>
  </w:style>
  <w:style w:type="numbering" w:customStyle="1" w:styleId="ATGliederungsliste9">
    <w:name w:val="AT Gliederungsliste9"/>
    <w:uiPriority w:val="99"/>
    <w:rsid w:val="00402D3E"/>
  </w:style>
  <w:style w:type="table" w:customStyle="1" w:styleId="Republik-AT7">
    <w:name w:val="Republik-AT7"/>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6">
    <w:name w:val="AT NummerierteListe6"/>
    <w:basedOn w:val="KeineListe"/>
    <w:uiPriority w:val="99"/>
    <w:rsid w:val="00402D3E"/>
  </w:style>
  <w:style w:type="numbering" w:customStyle="1" w:styleId="ATGliederungsliste10">
    <w:name w:val="AT Gliederungsliste10"/>
    <w:uiPriority w:val="99"/>
    <w:rsid w:val="00402D3E"/>
  </w:style>
  <w:style w:type="table" w:customStyle="1" w:styleId="Republik-AT8">
    <w:name w:val="Republik-AT8"/>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paragraph" w:customStyle="1" w:styleId="TD-UL1">
    <w:name w:val="TD-UL 1"/>
    <w:basedOn w:val="TD"/>
    <w:uiPriority w:val="5"/>
    <w:qFormat/>
    <w:rsid w:val="00402D3E"/>
    <w:pPr>
      <w:numPr>
        <w:numId w:val="14"/>
      </w:numPr>
      <w:spacing w:before="60" w:after="60" w:line="240" w:lineRule="auto"/>
      <w:ind w:left="0" w:right="113" w:firstLine="0"/>
      <w:jc w:val="left"/>
    </w:pPr>
    <w:rPr>
      <w:szCs w:val="23"/>
    </w:rPr>
  </w:style>
  <w:style w:type="paragraph" w:customStyle="1" w:styleId="TD-UL1NACH">
    <w:name w:val="TD-UL 1+NACH"/>
    <w:basedOn w:val="TD-UL1"/>
    <w:uiPriority w:val="5"/>
    <w:qFormat/>
    <w:rsid w:val="00402D3E"/>
    <w:pPr>
      <w:spacing w:after="200"/>
    </w:pPr>
  </w:style>
  <w:style w:type="numbering" w:customStyle="1" w:styleId="ATGliederungsliste11">
    <w:name w:val="AT Gliederungsliste11"/>
    <w:uiPriority w:val="99"/>
    <w:rsid w:val="00402D3E"/>
  </w:style>
  <w:style w:type="table" w:customStyle="1" w:styleId="Republik-AT9">
    <w:name w:val="Republik-AT9"/>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Gliederungsliste12">
    <w:name w:val="AT Gliederungsliste12"/>
    <w:uiPriority w:val="99"/>
    <w:rsid w:val="00402D3E"/>
  </w:style>
  <w:style w:type="table" w:customStyle="1" w:styleId="Republik-AT10">
    <w:name w:val="Republik-AT10"/>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Gliederungsliste13">
    <w:name w:val="AT Gliederungsliste13"/>
    <w:uiPriority w:val="99"/>
    <w:rsid w:val="00402D3E"/>
  </w:style>
  <w:style w:type="table" w:customStyle="1" w:styleId="Republik-AT11">
    <w:name w:val="Republik-AT11"/>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7">
    <w:name w:val="AT NummerierteListe7"/>
    <w:basedOn w:val="KeineListe"/>
    <w:uiPriority w:val="99"/>
    <w:rsid w:val="00402D3E"/>
  </w:style>
  <w:style w:type="numbering" w:customStyle="1" w:styleId="ATGliederungsliste14">
    <w:name w:val="AT Gliederungsliste14"/>
    <w:uiPriority w:val="99"/>
    <w:rsid w:val="00402D3E"/>
  </w:style>
  <w:style w:type="table" w:customStyle="1" w:styleId="Republik-AT12">
    <w:name w:val="Republik-AT12"/>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8">
    <w:name w:val="AT NummerierteListe8"/>
    <w:basedOn w:val="KeineListe"/>
    <w:uiPriority w:val="99"/>
    <w:rsid w:val="00402D3E"/>
  </w:style>
  <w:style w:type="paragraph" w:customStyle="1" w:styleId="StdVOR">
    <w:name w:val="Std+VOR"/>
    <w:basedOn w:val="Standard"/>
    <w:next w:val="Standard"/>
    <w:qFormat/>
    <w:rsid w:val="00402D3E"/>
    <w:pPr>
      <w:suppressAutoHyphens/>
      <w:spacing w:before="360" w:after="360" w:line="300" w:lineRule="auto"/>
    </w:pPr>
    <w:rPr>
      <w:rFonts w:eastAsiaTheme="minorEastAsia"/>
      <w:szCs w:val="24"/>
    </w:rPr>
  </w:style>
  <w:style w:type="numbering" w:customStyle="1" w:styleId="ATGliederungsliste15">
    <w:name w:val="AT Gliederungsliste15"/>
    <w:uiPriority w:val="99"/>
    <w:rsid w:val="00402D3E"/>
  </w:style>
  <w:style w:type="numbering" w:customStyle="1" w:styleId="ATGliederungsliste16">
    <w:name w:val="AT Gliederungsliste16"/>
    <w:uiPriority w:val="99"/>
    <w:rsid w:val="00402D3E"/>
  </w:style>
  <w:style w:type="numbering" w:customStyle="1" w:styleId="ATUnsortierteListe4">
    <w:name w:val="AT Unsortierte Liste4"/>
    <w:uiPriority w:val="99"/>
    <w:rsid w:val="00402D3E"/>
  </w:style>
  <w:style w:type="numbering" w:customStyle="1" w:styleId="ATGliederungsliste17">
    <w:name w:val="AT Gliederungsliste17"/>
    <w:uiPriority w:val="99"/>
    <w:rsid w:val="00402D3E"/>
  </w:style>
  <w:style w:type="numbering" w:customStyle="1" w:styleId="ATGliederungsliste18">
    <w:name w:val="AT Gliederungsliste18"/>
    <w:uiPriority w:val="99"/>
    <w:rsid w:val="00402D3E"/>
  </w:style>
  <w:style w:type="table" w:customStyle="1" w:styleId="Republik-AT13">
    <w:name w:val="Republik-AT13"/>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Gliederungsliste19">
    <w:name w:val="AT Gliederungsliste19"/>
    <w:uiPriority w:val="99"/>
    <w:rsid w:val="00402D3E"/>
  </w:style>
  <w:style w:type="table" w:customStyle="1" w:styleId="Republik-AT14">
    <w:name w:val="Republik-AT14"/>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9">
    <w:name w:val="AT NummerierteListe9"/>
    <w:basedOn w:val="KeineListe"/>
    <w:uiPriority w:val="99"/>
    <w:rsid w:val="00402D3E"/>
  </w:style>
  <w:style w:type="numbering" w:customStyle="1" w:styleId="ATGliederungsliste20">
    <w:name w:val="AT Gliederungsliste20"/>
    <w:uiPriority w:val="99"/>
    <w:rsid w:val="00402D3E"/>
  </w:style>
  <w:style w:type="table" w:customStyle="1" w:styleId="Republik-AT15">
    <w:name w:val="Republik-AT15"/>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10">
    <w:name w:val="AT NummerierteListe10"/>
    <w:basedOn w:val="KeineListe"/>
    <w:uiPriority w:val="99"/>
    <w:rsid w:val="00402D3E"/>
  </w:style>
  <w:style w:type="numbering" w:customStyle="1" w:styleId="ATGliederungsliste21">
    <w:name w:val="AT Gliederungsliste21"/>
    <w:uiPriority w:val="99"/>
    <w:rsid w:val="00402D3E"/>
  </w:style>
  <w:style w:type="table" w:customStyle="1" w:styleId="Republik-AT16">
    <w:name w:val="Republik-AT16"/>
    <w:basedOn w:val="Tabellenraster"/>
    <w:uiPriority w:val="99"/>
    <w:rsid w:val="00402D3E"/>
    <w:pPr>
      <w:spacing w:after="0" w:line="240" w:lineRule="auto"/>
    </w:pPr>
    <w:rPr>
      <w:rFonts w:ascii="Calibri" w:hAnsi="Calibri"/>
      <w:sz w:val="21"/>
      <w:szCs w:val="23"/>
      <w:lang w:eastAsia="en-US"/>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blStylePr w:type="firstRow">
      <w:pPr>
        <w:wordWrap/>
        <w:jc w:val="center"/>
      </w:pPr>
      <w:rPr>
        <w:rFonts w:ascii="Arial" w:hAnsi="Arial"/>
        <w:b/>
        <w:sz w:val="24"/>
      </w:rPr>
      <w:tblPr/>
      <w:tcPr>
        <w:tcBorders>
          <w:top w:val="nil"/>
          <w:left w:val="nil"/>
          <w:bottom w:val="single" w:sz="12" w:space="0" w:color="auto"/>
          <w:right w:val="nil"/>
          <w:insideH w:val="nil"/>
          <w:insideV w:val="nil"/>
          <w:tl2br w:val="nil"/>
          <w:tr2bl w:val="nil"/>
        </w:tcBorders>
        <w:shd w:val="clear" w:color="auto" w:fill="E6EFF3"/>
      </w:tcPr>
    </w:tblStylePr>
    <w:tblStylePr w:type="firstCol">
      <w:tblPr/>
      <w:tcPr>
        <w:shd w:val="clear" w:color="auto" w:fill="E6EFF3"/>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11">
    <w:name w:val="AT NummerierteListe11"/>
    <w:basedOn w:val="KeineListe"/>
    <w:uiPriority w:val="99"/>
    <w:rsid w:val="00402D3E"/>
  </w:style>
  <w:style w:type="paragraph" w:customStyle="1" w:styleId="1nummeriert">
    <w:name w:val="Ü1 nummeriert"/>
    <w:basedOn w:val="berschrift1"/>
    <w:next w:val="Standard"/>
    <w:uiPriority w:val="2"/>
    <w:qFormat/>
    <w:rsid w:val="00402D3E"/>
    <w:pPr>
      <w:pageBreakBefore/>
      <w:numPr>
        <w:numId w:val="15"/>
      </w:numPr>
      <w:tabs>
        <w:tab w:val="clear" w:pos="567"/>
        <w:tab w:val="num" w:pos="360"/>
      </w:tabs>
      <w:suppressAutoHyphens/>
      <w:spacing w:before="0" w:after="720" w:line="264" w:lineRule="auto"/>
    </w:pPr>
    <w:rPr>
      <w:color w:val="1F497D" w:themeColor="text2"/>
      <w:kern w:val="0"/>
      <w:sz w:val="56"/>
      <w:szCs w:val="32"/>
    </w:rPr>
  </w:style>
  <w:style w:type="paragraph" w:customStyle="1" w:styleId="2nummeriert">
    <w:name w:val="Ü2 nummeriert"/>
    <w:basedOn w:val="berschrift2"/>
    <w:next w:val="Standard"/>
    <w:uiPriority w:val="2"/>
    <w:qFormat/>
    <w:rsid w:val="00402D3E"/>
    <w:pPr>
      <w:numPr>
        <w:ilvl w:val="1"/>
        <w:numId w:val="15"/>
      </w:numPr>
      <w:tabs>
        <w:tab w:val="clear" w:pos="567"/>
        <w:tab w:val="num" w:pos="360"/>
      </w:tabs>
      <w:suppressAutoHyphens/>
      <w:spacing w:before="720" w:after="360" w:line="264" w:lineRule="auto"/>
    </w:pPr>
    <w:rPr>
      <w:b/>
      <w:color w:val="1F497D" w:themeColor="text2"/>
      <w:sz w:val="31"/>
      <w:szCs w:val="26"/>
    </w:rPr>
  </w:style>
  <w:style w:type="paragraph" w:customStyle="1" w:styleId="3nummeriert">
    <w:name w:val="Ü3 nummeriert"/>
    <w:basedOn w:val="berschrift3"/>
    <w:next w:val="Standard"/>
    <w:uiPriority w:val="2"/>
    <w:qFormat/>
    <w:rsid w:val="00402D3E"/>
    <w:pPr>
      <w:numPr>
        <w:ilvl w:val="2"/>
        <w:numId w:val="15"/>
      </w:numPr>
      <w:tabs>
        <w:tab w:val="clear" w:pos="709"/>
        <w:tab w:val="num" w:pos="360"/>
        <w:tab w:val="left" w:pos="765"/>
      </w:tabs>
      <w:suppressAutoHyphens/>
      <w:spacing w:before="720" w:after="0" w:line="264" w:lineRule="auto"/>
    </w:pPr>
    <w:rPr>
      <w:rFonts w:asciiTheme="majorHAnsi" w:hAnsiTheme="majorHAnsi"/>
      <w:b/>
      <w:color w:val="auto"/>
      <w:szCs w:val="24"/>
    </w:rPr>
  </w:style>
  <w:style w:type="paragraph" w:customStyle="1" w:styleId="4nummeriert">
    <w:name w:val="Ü4 nummeriert"/>
    <w:basedOn w:val="berschrift4"/>
    <w:next w:val="Standard"/>
    <w:uiPriority w:val="2"/>
    <w:qFormat/>
    <w:rsid w:val="00402D3E"/>
    <w:pPr>
      <w:numPr>
        <w:ilvl w:val="3"/>
        <w:numId w:val="15"/>
      </w:numPr>
      <w:tabs>
        <w:tab w:val="clear" w:pos="839"/>
        <w:tab w:val="num" w:pos="360"/>
      </w:tabs>
      <w:suppressAutoHyphens/>
      <w:spacing w:before="720" w:after="0" w:line="288" w:lineRule="auto"/>
    </w:pPr>
    <w:rPr>
      <w:rFonts w:asciiTheme="majorHAnsi" w:hAnsiTheme="majorHAnsi"/>
      <w:b/>
      <w:bCs/>
      <w:i w:val="0"/>
      <w:color w:val="auto"/>
      <w:sz w:val="25"/>
      <w:szCs w:val="24"/>
    </w:rPr>
  </w:style>
  <w:style w:type="paragraph" w:customStyle="1" w:styleId="5nummeriert">
    <w:name w:val="Ü5 nummeriert"/>
    <w:basedOn w:val="berschrift5"/>
    <w:next w:val="Standard"/>
    <w:uiPriority w:val="2"/>
    <w:rsid w:val="00402D3E"/>
    <w:pPr>
      <w:numPr>
        <w:ilvl w:val="4"/>
        <w:numId w:val="15"/>
      </w:numPr>
      <w:tabs>
        <w:tab w:val="clear" w:pos="1077"/>
        <w:tab w:val="num" w:pos="360"/>
      </w:tabs>
      <w:suppressAutoHyphens/>
      <w:spacing w:before="720" w:after="0" w:line="288" w:lineRule="auto"/>
    </w:pPr>
    <w:rPr>
      <w:rFonts w:asciiTheme="majorHAnsi" w:hAnsiTheme="majorHAnsi"/>
      <w:b/>
      <w:bCs/>
      <w:color w:val="404040" w:themeColor="text1" w:themeTint="BF"/>
      <w:sz w:val="25"/>
      <w:szCs w:val="24"/>
    </w:rPr>
  </w:style>
  <w:style w:type="numbering" w:customStyle="1" w:styleId="ATberschriftennummeriert">
    <w:name w:val="AT Überschriften nummeriert"/>
    <w:uiPriority w:val="99"/>
    <w:rsid w:val="00402D3E"/>
    <w:pPr>
      <w:numPr>
        <w:numId w:val="15"/>
      </w:numPr>
    </w:pPr>
  </w:style>
  <w:style w:type="paragraph" w:customStyle="1" w:styleId="TH-Spalte">
    <w:name w:val="TH-Spalte"/>
    <w:basedOn w:val="TD"/>
    <w:uiPriority w:val="4"/>
    <w:qFormat/>
    <w:rsid w:val="00402D3E"/>
    <w:rPr>
      <w:b/>
      <w14:ligatures w14:val="none"/>
    </w:rPr>
  </w:style>
  <w:style w:type="table" w:customStyle="1" w:styleId="Republik-AT17">
    <w:name w:val="Republik-AT17"/>
    <w:basedOn w:val="Tabellenraster"/>
    <w:uiPriority w:val="99"/>
    <w:rsid w:val="00402D3E"/>
    <w:pPr>
      <w:spacing w:before="40" w:after="20" w:line="264" w:lineRule="auto"/>
    </w:pPr>
    <w:rPr>
      <w:rFonts w:ascii="Calibri" w:hAnsi="Calibri"/>
      <w:kern w:val="0"/>
      <w:sz w:val="20"/>
      <w:szCs w:val="23"/>
      <w:lang w:eastAsia="en-US"/>
      <w14:ligatures w14:val="none"/>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FFFFFF"/>
    </w:tcPr>
    <w:tblStylePr w:type="firstRow">
      <w:pPr>
        <w:wordWrap/>
        <w:jc w:val="center"/>
      </w:pPr>
      <w:rPr>
        <w:rFonts w:ascii="Arial" w:hAnsi="Arial"/>
        <w:b w:val="0"/>
        <w:i w:val="0"/>
        <w:sz w:val="24"/>
      </w:rPr>
      <w:tblPr/>
      <w:tcPr>
        <w:tcBorders>
          <w:top w:val="nil"/>
          <w:left w:val="nil"/>
          <w:bottom w:val="single" w:sz="12" w:space="0" w:color="auto"/>
          <w:right w:val="nil"/>
          <w:insideH w:val="nil"/>
          <w:insideV w:val="nil"/>
          <w:tl2br w:val="nil"/>
          <w:tr2bl w:val="nil"/>
        </w:tcBorders>
        <w:shd w:val="clear" w:color="auto" w:fill="EFF4F7"/>
      </w:tcPr>
    </w:tblStylePr>
    <w:tblStylePr w:type="firstCol">
      <w:rPr>
        <w:b w:val="0"/>
        <w:i w:val="0"/>
      </w:rPr>
      <w:tblPr/>
      <w:tcPr>
        <w:shd w:val="clear" w:color="auto" w:fill="EFF4F7"/>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TDUnsortierteListe">
    <w:name w:val="AT TD UnsortierteListe"/>
    <w:uiPriority w:val="99"/>
    <w:rsid w:val="00402D3E"/>
    <w:pPr>
      <w:numPr>
        <w:numId w:val="16"/>
      </w:numPr>
    </w:pPr>
  </w:style>
  <w:style w:type="paragraph" w:customStyle="1" w:styleId="TDUL1">
    <w:name w:val="TD UL 1"/>
    <w:basedOn w:val="Standard"/>
    <w:uiPriority w:val="5"/>
    <w:qFormat/>
    <w:rsid w:val="00402D3E"/>
    <w:pPr>
      <w:numPr>
        <w:numId w:val="16"/>
      </w:numPr>
      <w:tabs>
        <w:tab w:val="num" w:pos="432"/>
      </w:tabs>
      <w:suppressAutoHyphens/>
      <w:spacing w:before="80" w:after="60" w:line="264" w:lineRule="auto"/>
      <w:ind w:left="0" w:right="108" w:firstLine="0"/>
      <w:contextualSpacing/>
    </w:pPr>
    <w:rPr>
      <w:rFonts w:ascii="Calibri" w:eastAsia="Times New Roman" w:hAnsi="Calibri"/>
      <w:szCs w:val="23"/>
      <w14:ligatures w14:val="none"/>
    </w:rPr>
  </w:style>
  <w:style w:type="table" w:styleId="TabellemithellemGitternetz">
    <w:name w:val="Grid Table Light"/>
    <w:basedOn w:val="NormaleTabelle"/>
    <w:uiPriority w:val="40"/>
    <w:rsid w:val="00402D3E"/>
    <w:rPr>
      <w:rFonts w:ascii="Times New Roman" w:eastAsia="Times New Roman" w:hAnsi="Times New Roman" w:cs="Times New Roman"/>
      <w:kern w:val="0"/>
      <w:sz w:val="20"/>
      <w:szCs w:val="20"/>
      <w:lang w:val="de-AT" w:eastAsia="de-AT"/>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1">
    <w:name w:val="Plain Table 1"/>
    <w:basedOn w:val="NormaleTabelle"/>
    <w:uiPriority w:val="41"/>
    <w:rsid w:val="00402D3E"/>
    <w:rPr>
      <w:rFonts w:ascii="Times New Roman" w:eastAsia="Times New Roman" w:hAnsi="Times New Roman" w:cs="Times New Roman"/>
      <w:kern w:val="0"/>
      <w:sz w:val="20"/>
      <w:szCs w:val="20"/>
      <w:lang w:val="de-AT" w:eastAsia="de-AT"/>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ock">
    <w:name w:val="Block"/>
    <w:basedOn w:val="Standard"/>
    <w:uiPriority w:val="1"/>
    <w:qFormat/>
    <w:rsid w:val="00402D3E"/>
    <w:pPr>
      <w:spacing w:after="360" w:line="300" w:lineRule="auto"/>
      <w:jc w:val="both"/>
    </w:pPr>
    <w:rPr>
      <w:rFonts w:eastAsia="Times New Roman"/>
      <w14:ligatures w14:val="none"/>
    </w:rPr>
  </w:style>
  <w:style w:type="paragraph" w:customStyle="1" w:styleId="BoxTitel">
    <w:name w:val="Box Titel"/>
    <w:basedOn w:val="Standard"/>
    <w:next w:val="Standard"/>
    <w:uiPriority w:val="21"/>
    <w:qFormat/>
    <w:rsid w:val="00402D3E"/>
    <w:pPr>
      <w:keepNext/>
      <w:pBdr>
        <w:top w:val="single" w:sz="4" w:space="15" w:color="FFFFFF" w:themeColor="background1"/>
        <w:left w:val="single" w:sz="4" w:space="20" w:color="FFFFFF" w:themeColor="background1"/>
        <w:right w:val="single" w:sz="4" w:space="20" w:color="FFFFFF" w:themeColor="background1"/>
      </w:pBdr>
      <w:shd w:val="clear" w:color="auto" w:fill="FFFFFF" w:themeFill="background1"/>
      <w:suppressAutoHyphens/>
      <w:spacing w:before="360" w:line="300" w:lineRule="auto"/>
      <w:ind w:left="397" w:right="397"/>
    </w:pPr>
    <w:rPr>
      <w:rFonts w:eastAsiaTheme="minorEastAsia"/>
      <w:b/>
      <w:bCs/>
      <w:szCs w:val="24"/>
      <w14:ligatures w14:val="none"/>
    </w:rPr>
  </w:style>
  <w:style w:type="paragraph" w:customStyle="1" w:styleId="BoxUL1">
    <w:name w:val="Box UL 1"/>
    <w:basedOn w:val="Standard"/>
    <w:uiPriority w:val="22"/>
    <w:qFormat/>
    <w:rsid w:val="00402D3E"/>
    <w:pPr>
      <w:numPr>
        <w:numId w:val="17"/>
      </w:numPr>
      <w:pBdr>
        <w:top w:val="single" w:sz="4" w:space="14" w:color="FFFFFF" w:themeColor="background1"/>
        <w:left w:val="single" w:sz="4" w:space="20" w:color="FFFFFF" w:themeColor="background1"/>
        <w:bottom w:val="single" w:sz="4" w:space="14" w:color="FFFFFF" w:themeColor="background1"/>
        <w:right w:val="single" w:sz="4" w:space="20" w:color="FFFFFF" w:themeColor="background1"/>
      </w:pBdr>
      <w:shd w:val="clear" w:color="auto" w:fill="FFFFFF" w:themeFill="background1"/>
      <w:suppressAutoHyphens/>
      <w:spacing w:line="300" w:lineRule="auto"/>
      <w:ind w:left="0" w:right="397" w:firstLine="0"/>
      <w:contextualSpacing/>
    </w:pPr>
    <w:rPr>
      <w:rFonts w:eastAsia="Times New Roman"/>
      <w:lang w:eastAsia="de-AT"/>
      <w14:ligatures w14:val="none"/>
    </w:rPr>
  </w:style>
  <w:style w:type="numbering" w:customStyle="1" w:styleId="ATBoxUnsortierteListe">
    <w:name w:val="AT Box UnsortierteListe"/>
    <w:uiPriority w:val="99"/>
    <w:rsid w:val="00402D3E"/>
    <w:pPr>
      <w:numPr>
        <w:numId w:val="17"/>
      </w:numPr>
    </w:pPr>
  </w:style>
  <w:style w:type="table" w:styleId="Gitternetztabelle4Akzent5">
    <w:name w:val="Grid Table 4 Accent 5"/>
    <w:basedOn w:val="NormaleTabelle"/>
    <w:uiPriority w:val="49"/>
    <w:rsid w:val="00402D3E"/>
    <w:rPr>
      <w:rFonts w:ascii="Times New Roman" w:eastAsia="Times New Roman" w:hAnsi="Times New Roman" w:cs="Times New Roman"/>
      <w:kern w:val="0"/>
      <w:sz w:val="20"/>
      <w:szCs w:val="20"/>
      <w:lang w:val="de-AT" w:eastAsia="de-AT"/>
      <w14:ligatures w14:val="non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ellenraster2">
    <w:name w:val="Tabellenraster2"/>
    <w:basedOn w:val="NormaleTabelle"/>
    <w:next w:val="Tabellenraster"/>
    <w:uiPriority w:val="39"/>
    <w:rsid w:val="00402D3E"/>
    <w:pPr>
      <w:spacing w:before="40" w:after="20" w:line="264" w:lineRule="auto"/>
    </w:pPr>
    <w:rPr>
      <w:rFonts w:ascii="Calibri" w:eastAsia="Times New Roman" w:hAnsi="Calibri" w:cs="Times New Roman"/>
      <w:kern w:val="0"/>
      <w:szCs w:val="23"/>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b w:val="0"/>
        <w:i w:val="0"/>
      </w:rPr>
    </w:tblStylePr>
    <w:tblStylePr w:type="firstCol">
      <w:rPr>
        <w:b w:val="0"/>
        <w:i w:val="0"/>
      </w:rPr>
    </w:tblStylePr>
  </w:style>
  <w:style w:type="table" w:styleId="Gitternetztabelle4Akzent1">
    <w:name w:val="Grid Table 4 Accent 1"/>
    <w:basedOn w:val="NormaleTabelle"/>
    <w:uiPriority w:val="49"/>
    <w:rsid w:val="00402D3E"/>
    <w:rPr>
      <w:rFonts w:ascii="Times New Roman" w:eastAsia="Times New Roman" w:hAnsi="Times New Roman" w:cs="Times New Roman"/>
      <w:kern w:val="0"/>
      <w:sz w:val="20"/>
      <w:szCs w:val="20"/>
      <w:lang w:val="de-AT" w:eastAsia="de-AT"/>
      <w14:ligatures w14:val="non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ATGliederungsliste22">
    <w:name w:val="AT Gliederungsliste22"/>
    <w:uiPriority w:val="99"/>
    <w:rsid w:val="00402D3E"/>
  </w:style>
  <w:style w:type="table" w:customStyle="1" w:styleId="Republik-AT18">
    <w:name w:val="Republik-AT18"/>
    <w:basedOn w:val="Tabellenraster"/>
    <w:uiPriority w:val="99"/>
    <w:rsid w:val="00402D3E"/>
    <w:pPr>
      <w:spacing w:before="40" w:after="20" w:line="264" w:lineRule="auto"/>
    </w:pPr>
    <w:rPr>
      <w:rFonts w:ascii="Calibri" w:hAnsi="Calibri"/>
      <w:kern w:val="0"/>
      <w:sz w:val="20"/>
      <w:szCs w:val="23"/>
      <w:lang w:eastAsia="en-US"/>
      <w14:ligatures w14:val="none"/>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FFFFFF"/>
    </w:tcPr>
    <w:tblStylePr w:type="firstRow">
      <w:pPr>
        <w:wordWrap/>
        <w:jc w:val="center"/>
      </w:pPr>
      <w:rPr>
        <w:rFonts w:ascii="Arial" w:hAnsi="Arial"/>
        <w:b w:val="0"/>
        <w:i w:val="0"/>
        <w:sz w:val="24"/>
      </w:rPr>
      <w:tblPr/>
      <w:tcPr>
        <w:tcBorders>
          <w:top w:val="nil"/>
          <w:left w:val="nil"/>
          <w:bottom w:val="single" w:sz="12" w:space="0" w:color="auto"/>
          <w:right w:val="nil"/>
          <w:insideH w:val="nil"/>
          <w:insideV w:val="nil"/>
          <w:tl2br w:val="nil"/>
          <w:tr2bl w:val="nil"/>
        </w:tcBorders>
        <w:shd w:val="clear" w:color="auto" w:fill="EFF4F7"/>
      </w:tcPr>
    </w:tblStylePr>
    <w:tblStylePr w:type="firstCol">
      <w:rPr>
        <w:b w:val="0"/>
        <w:i w:val="0"/>
      </w:rPr>
      <w:tblPr/>
      <w:tcPr>
        <w:shd w:val="clear" w:color="auto" w:fill="EFF4F7"/>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berschriftennummeriert1">
    <w:name w:val="AT Überschriften nummeriert1"/>
    <w:uiPriority w:val="99"/>
    <w:rsid w:val="00402D3E"/>
  </w:style>
  <w:style w:type="numbering" w:customStyle="1" w:styleId="ATGliederungsliste23">
    <w:name w:val="AT Gliederungsliste23"/>
    <w:uiPriority w:val="99"/>
    <w:rsid w:val="00402D3E"/>
  </w:style>
  <w:style w:type="table" w:customStyle="1" w:styleId="Republik-AT19">
    <w:name w:val="Republik-AT19"/>
    <w:basedOn w:val="Tabellenraster"/>
    <w:uiPriority w:val="99"/>
    <w:rsid w:val="00402D3E"/>
    <w:pPr>
      <w:spacing w:before="40" w:after="20" w:line="264" w:lineRule="auto"/>
    </w:pPr>
    <w:rPr>
      <w:rFonts w:ascii="Calibri" w:hAnsi="Calibri"/>
      <w:kern w:val="0"/>
      <w:sz w:val="20"/>
      <w:szCs w:val="23"/>
      <w:lang w:eastAsia="en-US"/>
      <w14:ligatures w14:val="none"/>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FFFFFF"/>
    </w:tcPr>
    <w:tblStylePr w:type="firstRow">
      <w:pPr>
        <w:wordWrap/>
        <w:jc w:val="center"/>
      </w:pPr>
      <w:rPr>
        <w:rFonts w:ascii="Arial" w:hAnsi="Arial"/>
        <w:b w:val="0"/>
        <w:i w:val="0"/>
        <w:sz w:val="24"/>
      </w:rPr>
      <w:tblPr/>
      <w:tcPr>
        <w:tcBorders>
          <w:top w:val="nil"/>
          <w:left w:val="nil"/>
          <w:bottom w:val="single" w:sz="12" w:space="0" w:color="auto"/>
          <w:right w:val="nil"/>
          <w:insideH w:val="nil"/>
          <w:insideV w:val="nil"/>
          <w:tl2br w:val="nil"/>
          <w:tr2bl w:val="nil"/>
        </w:tcBorders>
        <w:shd w:val="clear" w:color="auto" w:fill="EFF4F7"/>
      </w:tcPr>
    </w:tblStylePr>
    <w:tblStylePr w:type="firstCol">
      <w:rPr>
        <w:b w:val="0"/>
        <w:i w:val="0"/>
      </w:rPr>
      <w:tblPr/>
      <w:tcPr>
        <w:shd w:val="clear" w:color="auto" w:fill="EFF4F7"/>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berschriftennummeriert2">
    <w:name w:val="AT Überschriften nummeriert2"/>
    <w:uiPriority w:val="99"/>
    <w:rsid w:val="00402D3E"/>
  </w:style>
  <w:style w:type="numbering" w:customStyle="1" w:styleId="ATGliederungsliste24">
    <w:name w:val="AT Gliederungsliste24"/>
    <w:uiPriority w:val="99"/>
    <w:rsid w:val="00402D3E"/>
  </w:style>
  <w:style w:type="table" w:customStyle="1" w:styleId="Republik-AT20">
    <w:name w:val="Republik-AT20"/>
    <w:basedOn w:val="Tabellenraster"/>
    <w:uiPriority w:val="99"/>
    <w:rsid w:val="00402D3E"/>
    <w:pPr>
      <w:spacing w:before="40" w:after="20" w:line="264" w:lineRule="auto"/>
    </w:pPr>
    <w:rPr>
      <w:rFonts w:ascii="Calibri" w:hAnsi="Calibri"/>
      <w:kern w:val="0"/>
      <w:sz w:val="20"/>
      <w:szCs w:val="23"/>
      <w:lang w:eastAsia="en-US"/>
      <w14:ligatures w14:val="none"/>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FFFFFF"/>
    </w:tcPr>
    <w:tblStylePr w:type="firstRow">
      <w:pPr>
        <w:wordWrap/>
        <w:jc w:val="center"/>
      </w:pPr>
      <w:rPr>
        <w:rFonts w:ascii="Arial" w:hAnsi="Arial"/>
        <w:b w:val="0"/>
        <w:i w:val="0"/>
        <w:sz w:val="24"/>
      </w:rPr>
      <w:tblPr/>
      <w:tcPr>
        <w:tcBorders>
          <w:top w:val="nil"/>
          <w:left w:val="nil"/>
          <w:bottom w:val="single" w:sz="12" w:space="0" w:color="auto"/>
          <w:right w:val="nil"/>
          <w:insideH w:val="nil"/>
          <w:insideV w:val="nil"/>
          <w:tl2br w:val="nil"/>
          <w:tr2bl w:val="nil"/>
        </w:tcBorders>
        <w:shd w:val="clear" w:color="auto" w:fill="EFF4F7"/>
      </w:tcPr>
    </w:tblStylePr>
    <w:tblStylePr w:type="firstCol">
      <w:rPr>
        <w:b w:val="0"/>
        <w:i w:val="0"/>
      </w:rPr>
      <w:tblPr/>
      <w:tcPr>
        <w:shd w:val="clear" w:color="auto" w:fill="EFF4F7"/>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berschriftennummeriert3">
    <w:name w:val="AT Überschriften nummeriert3"/>
    <w:uiPriority w:val="99"/>
    <w:rsid w:val="00402D3E"/>
  </w:style>
  <w:style w:type="numbering" w:customStyle="1" w:styleId="ATUnsortierteListe5">
    <w:name w:val="AT Unsortierte Liste5"/>
    <w:uiPriority w:val="99"/>
    <w:rsid w:val="00402D3E"/>
  </w:style>
  <w:style w:type="numbering" w:customStyle="1" w:styleId="ATGliederungsliste25">
    <w:name w:val="AT Gliederungsliste25"/>
    <w:uiPriority w:val="99"/>
    <w:rsid w:val="00402D3E"/>
  </w:style>
  <w:style w:type="table" w:customStyle="1" w:styleId="Republik-AT21">
    <w:name w:val="Republik-AT21"/>
    <w:basedOn w:val="Tabellenraster"/>
    <w:uiPriority w:val="99"/>
    <w:rsid w:val="00402D3E"/>
    <w:pPr>
      <w:spacing w:before="40" w:after="20" w:line="264" w:lineRule="auto"/>
    </w:pPr>
    <w:rPr>
      <w:rFonts w:ascii="Calibri" w:hAnsi="Calibri"/>
      <w:kern w:val="0"/>
      <w:sz w:val="20"/>
      <w:szCs w:val="23"/>
      <w:lang w:eastAsia="en-US"/>
      <w14:ligatures w14:val="none"/>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
    <w:tcPr>
      <w:shd w:val="clear" w:color="auto" w:fill="FFFFFF"/>
    </w:tcPr>
    <w:tblStylePr w:type="firstRow">
      <w:pPr>
        <w:wordWrap/>
        <w:jc w:val="center"/>
      </w:pPr>
      <w:rPr>
        <w:rFonts w:ascii="Arial" w:hAnsi="Arial"/>
        <w:b w:val="0"/>
        <w:i w:val="0"/>
        <w:sz w:val="24"/>
      </w:rPr>
      <w:tblPr/>
      <w:tcPr>
        <w:tcBorders>
          <w:top w:val="nil"/>
          <w:left w:val="nil"/>
          <w:bottom w:val="single" w:sz="12" w:space="0" w:color="auto"/>
          <w:right w:val="nil"/>
          <w:insideH w:val="nil"/>
          <w:insideV w:val="nil"/>
          <w:tl2br w:val="nil"/>
          <w:tr2bl w:val="nil"/>
        </w:tcBorders>
        <w:shd w:val="clear" w:color="auto" w:fill="EFF4F7"/>
      </w:tcPr>
    </w:tblStylePr>
    <w:tblStylePr w:type="firstCol">
      <w:rPr>
        <w:b w:val="0"/>
        <w:i w:val="0"/>
      </w:rPr>
      <w:tblPr/>
      <w:tcPr>
        <w:shd w:val="clear" w:color="auto" w:fill="EFF4F7"/>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berschriftennummeriert4">
    <w:name w:val="AT Überschriften nummeriert4"/>
    <w:uiPriority w:val="99"/>
    <w:rsid w:val="00402D3E"/>
  </w:style>
  <w:style w:type="character" w:styleId="NichtaufgelsteErwhnung">
    <w:name w:val="Unresolved Mention"/>
    <w:basedOn w:val="Absatz-Standardschriftart"/>
    <w:uiPriority w:val="99"/>
    <w:semiHidden/>
    <w:unhideWhenUsed/>
    <w:rsid w:val="00402D3E"/>
    <w:rPr>
      <w:color w:val="605E5C"/>
      <w:shd w:val="clear" w:color="auto" w:fill="E1DFDD"/>
    </w:rPr>
  </w:style>
  <w:style w:type="paragraph" w:customStyle="1" w:styleId="TH-Spaltelinks">
    <w:name w:val="TH-Spalte links"/>
    <w:aliases w:val="TH Sp links"/>
    <w:basedOn w:val="TH-Spalte"/>
    <w:uiPriority w:val="4"/>
    <w:qFormat/>
    <w:rsid w:val="00402D3E"/>
    <w:pPr>
      <w:spacing w:before="80" w:after="60"/>
      <w:ind w:left="108" w:right="108"/>
      <w:jc w:val="left"/>
    </w:pPr>
  </w:style>
  <w:style w:type="paragraph" w:customStyle="1" w:styleId="TDlinks">
    <w:name w:val="TD links"/>
    <w:basedOn w:val="TD"/>
    <w:uiPriority w:val="4"/>
    <w:qFormat/>
    <w:rsid w:val="00402D3E"/>
    <w:pPr>
      <w:spacing w:before="80" w:after="60"/>
      <w:ind w:left="108" w:right="108"/>
      <w:jc w:val="left"/>
    </w:pPr>
    <w:rPr>
      <w14:ligatures w14:val="none"/>
    </w:rPr>
  </w:style>
  <w:style w:type="paragraph" w:customStyle="1" w:styleId="Quelle">
    <w:name w:val="Quelle"/>
    <w:basedOn w:val="StdVOR"/>
    <w:next w:val="Standard"/>
    <w:uiPriority w:val="4"/>
    <w:qFormat/>
    <w:rsid w:val="00402D3E"/>
    <w:rPr>
      <w:sz w:val="20"/>
      <w:szCs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nd-noe.at/Gesundheitsplan" TargetMode="External"/><Relationship Id="rId13" Type="http://schemas.openxmlformats.org/officeDocument/2006/relationships/hyperlink" Target="https://www.notrufnoe.a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trufnoe.at/notrufbearbeitung/" TargetMode="External"/><Relationship Id="rId12" Type="http://schemas.openxmlformats.org/officeDocument/2006/relationships/hyperlink" Target="https://www.roteskreuz.at/niederoesterreic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s://www.notrufnoe.at/category/infocenter/info-ueber/acn/" TargetMode="External"/><Relationship Id="rId11" Type="http://schemas.openxmlformats.org/officeDocument/2006/relationships/hyperlink" Target="https://notrufnoe.com/" TargetMode="External"/><Relationship Id="rId5" Type="http://schemas.openxmlformats.org/officeDocument/2006/relationships/hyperlink" Target="https://www.landesgesundheitsagentur.at/patienteninfos/primaer-und-sekundaer-transporte" TargetMode="External"/><Relationship Id="rId15" Type="http://schemas.openxmlformats.org/officeDocument/2006/relationships/header" Target="header2.xml"/><Relationship Id="rId10" Type="http://schemas.openxmlformats.org/officeDocument/2006/relationships/hyperlink" Target="https://www.landesgesundheitsagentur.at/" TargetMode="External"/><Relationship Id="rId4" Type="http://schemas.openxmlformats.org/officeDocument/2006/relationships/webSettings" Target="webSettings.xml"/><Relationship Id="rId9" Type="http://schemas.openxmlformats.org/officeDocument/2006/relationships/hyperlink" Target="https://www.notrufnoe.at/category/infocenter/info-ueber/acn/"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3900</Words>
  <Characters>24576</Characters>
  <Application>Microsoft Office Word</Application>
  <DocSecurity>0</DocSecurity>
  <Lines>204</Lines>
  <Paragraphs>56</Paragraphs>
  <ScaleCrop>false</ScaleCrop>
  <HeadingPairs>
    <vt:vector size="2" baseType="variant">
      <vt:variant>
        <vt:lpstr>Titel</vt:lpstr>
      </vt:variant>
      <vt:variant>
        <vt:i4>1</vt:i4>
      </vt:variant>
    </vt:vector>
  </HeadingPairs>
  <TitlesOfParts>
    <vt:vector size="1" baseType="lpstr">
      <vt:lpstr/>
    </vt:vector>
  </TitlesOfParts>
  <Company>Amt der NOE Landesregierung</Company>
  <LinksUpToDate>false</LinksUpToDate>
  <CharactersWithSpaces>28420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Gfundtner Julia (GS1-EPI)</dc:creator>
  <cp:keywords/>
  <dc:description/>
  <cp:lastModifiedBy>Gfundtner Julia (GS1-EPI)</cp:lastModifiedBy>
  <cp:revision>3</cp:revision>
  <dcterms:created xsi:type="dcterms:W3CDTF">2026-08-12T07:38:00Z</dcterms:created>
  <dcterms:modified xsi:type="dcterms:W3CDTF">2026-08-12T08:21:00Z</dcterms:modified>
</cp:coreProperties>
</file>